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23457" w:rsidRPr="000842FF" w:rsidRDefault="0094330E" w:rsidP="00A23457">
      <w:pPr>
        <w:spacing w:line="240" w:lineRule="auto"/>
        <w:rPr>
          <w:rFonts w:cstheme="minorHAnsi"/>
          <w:sz w:val="2"/>
        </w:rPr>
      </w:pPr>
      <w:r w:rsidRPr="0094330E">
        <w:rPr>
          <w:rFonts w:cstheme="minorHAnsi"/>
          <w:noProof/>
          <w:lang w:eastAsia="de-DE"/>
        </w:rPr>
        <w:pict>
          <v:shapetype id="_x0000_t202" coordsize="21600,21600" o:spt="202" path="m,l,21600r21600,l21600,xe">
            <v:stroke joinstyle="miter"/>
            <v:path gradientshapeok="t" o:connecttype="rect"/>
          </v:shapetype>
          <v:shape id="_x0000_s1029" type="#_x0000_t202" alt="" style="position:absolute;margin-left:-32.6pt;margin-top:-19.4pt;width:293.2pt;height:36.4pt;z-index:251663360;visibility:visible;mso-wrap-edited:f" filled="f" stroked="f">
            <v:textbox style="mso-next-textbox:#_x0000_s1029">
              <w:txbxContent>
                <w:p w:rsidR="00A65EE3" w:rsidRPr="00684FC5" w:rsidRDefault="00A65EE3" w:rsidP="00A65EE3">
                  <w:pPr>
                    <w:rPr>
                      <w:b/>
                      <w:color w:val="FFFFFF" w:themeColor="background1"/>
                      <w:sz w:val="28"/>
                      <w:szCs w:val="21"/>
                    </w:rPr>
                  </w:pPr>
                  <w:r>
                    <w:rPr>
                      <w:b/>
                      <w:color w:val="FFFFFF" w:themeColor="background1"/>
                      <w:sz w:val="28"/>
                      <w:szCs w:val="21"/>
                    </w:rPr>
                    <w:t xml:space="preserve">Bernd </w:t>
                  </w:r>
                  <w:proofErr w:type="spellStart"/>
                  <w:r>
                    <w:rPr>
                      <w:b/>
                      <w:color w:val="FFFFFF" w:themeColor="background1"/>
                      <w:sz w:val="28"/>
                      <w:szCs w:val="21"/>
                    </w:rPr>
                    <w:t>Weidlers</w:t>
                  </w:r>
                  <w:proofErr w:type="spellEnd"/>
                  <w:r>
                    <w:rPr>
                      <w:b/>
                      <w:color w:val="FFFFFF" w:themeColor="background1"/>
                      <w:sz w:val="28"/>
                      <w:szCs w:val="21"/>
                    </w:rPr>
                    <w:t xml:space="preserve"> Gewissensfrage</w:t>
                  </w:r>
                </w:p>
                <w:p w:rsidR="00A65EE3" w:rsidRDefault="00A65EE3" w:rsidP="00A65EE3">
                  <w:pPr>
                    <w:rPr>
                      <w:szCs w:val="21"/>
                    </w:rPr>
                  </w:pPr>
                </w:p>
                <w:p w:rsidR="00A65EE3" w:rsidRPr="00684FC5" w:rsidRDefault="00A65EE3" w:rsidP="00A65EE3">
                  <w:pPr>
                    <w:rPr>
                      <w:szCs w:val="21"/>
                    </w:rPr>
                  </w:pPr>
                </w:p>
              </w:txbxContent>
            </v:textbox>
          </v:shape>
        </w:pict>
      </w:r>
      <w:r w:rsidR="00A65EE3">
        <w:rPr>
          <w:rFonts w:cstheme="minorHAnsi"/>
          <w:noProof/>
          <w:lang w:eastAsia="de-DE"/>
        </w:rPr>
        <w:drawing>
          <wp:anchor distT="0" distB="0" distL="114300" distR="114300" simplePos="0" relativeHeight="251664384" behindDoc="0" locked="0" layoutInCell="1" allowOverlap="1">
            <wp:simplePos x="0" y="0"/>
            <wp:positionH relativeFrom="column">
              <wp:posOffset>5949002</wp:posOffset>
            </wp:positionH>
            <wp:positionV relativeFrom="paragraph">
              <wp:posOffset>-1576316</wp:posOffset>
            </wp:positionV>
            <wp:extent cx="922646" cy="1699146"/>
            <wp:effectExtent l="19050" t="0" r="0" b="0"/>
            <wp:wrapNone/>
            <wp:docPr id="1" name="Bild 1" descr="C:\Users\Mehren-R\Desktop\Meine Dateien\Formales\Corporate Design\JLULogoCMYK_mit_Rahmen_Logo_unten2.tif"/>
            <wp:cNvGraphicFramePr/>
            <a:graphic xmlns:a="http://schemas.openxmlformats.org/drawingml/2006/main">
              <a:graphicData uri="http://schemas.openxmlformats.org/drawingml/2006/picture">
                <pic:pic xmlns:pic="http://schemas.openxmlformats.org/drawingml/2006/picture">
                  <pic:nvPicPr>
                    <pic:cNvPr id="2078" name="Grafik 44" descr="C:\Users\Mehren-R\Desktop\Meine Dateien\Formales\Corporate Design\JLULogoCMYK_mit_Rahmen_Logo_unten2.tif"/>
                    <pic:cNvPicPr>
                      <a:picLocks noChangeAspect="1" noChangeArrowheads="1"/>
                    </pic:cNvPicPr>
                  </pic:nvPicPr>
                  <pic:blipFill>
                    <a:blip r:embed="rId7" cstate="print"/>
                    <a:srcRect/>
                    <a:stretch>
                      <a:fillRect/>
                    </a:stretch>
                  </pic:blipFill>
                  <pic:spPr bwMode="auto">
                    <a:xfrm>
                      <a:off x="0" y="0"/>
                      <a:ext cx="922646" cy="1699146"/>
                    </a:xfrm>
                    <a:prstGeom prst="rect">
                      <a:avLst/>
                    </a:prstGeom>
                    <a:noFill/>
                    <a:ln w="9525">
                      <a:noFill/>
                      <a:miter lim="800000"/>
                      <a:headEnd/>
                      <a:tailEnd/>
                    </a:ln>
                  </pic:spPr>
                </pic:pic>
              </a:graphicData>
            </a:graphic>
          </wp:anchor>
        </w:drawing>
      </w:r>
      <w:r w:rsidRPr="0094330E">
        <w:rPr>
          <w:noProof/>
        </w:rPr>
        <w:pict>
          <v:roundrect id="Abgerundetes Rechteck 305" o:spid="_x0000_s1028" style="position:absolute;margin-left:-40.2pt;margin-top:-17.8pt;width:322.85pt;height:23.6pt;z-index:251662336;visibility:visible;mso-position-horizontal-relative:text;mso-position-vertical-relative:text;mso-height-relative:margin;v-text-anchor:middle" arcsize="2797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" fillcolor="#0069b3" stroked="f" strokeweight="2.25pt">
            <v:shadow on="t" color="black" opacity="26214f" origin="-.5,-.5" offset=".74836mm,.74836mm"/>
          </v:roundrect>
        </w:pict>
      </w:r>
      <w:r w:rsidRPr="0094330E">
        <w:rPr>
          <w:rFonts w:cstheme="minorHAnsi"/>
          <w:noProof/>
        </w:rPr>
        <w:pict>
          <v:shape id="_x0000_s1027" type="#_x0000_t202" alt="" style="position:absolute;margin-left:-36.65pt;margin-top:-35.05pt;width:595.45pt;height:54.5pt;z-index:251660288;mso-wrap-edited:f;mso-position-horizontal-relative:text;mso-position-vertical-relative:text;mso-width-relative:margin;mso-height-relative:margin" stroked="f">
            <v:fill opacity="0"/>
            <v:textbox>
              <w:txbxContent>
                <w:p w:rsidR="000842FF" w:rsidRPr="00A65EE3" w:rsidRDefault="000842FF" w:rsidP="00A65EE3"/>
              </w:txbxContent>
            </v:textbox>
          </v:shape>
        </w:pict>
      </w:r>
    </w:p>
    <w:p w:rsidR="00601ABD" w:rsidRPr="000842FF" w:rsidRDefault="00601ABD" w:rsidP="000842FF">
      <w:pPr>
        <w:spacing w:line="240" w:lineRule="auto"/>
        <w:jc w:val="both"/>
        <w:rPr>
          <w:rFonts w:cstheme="minorHAnsi"/>
          <w:sz w:val="12"/>
        </w:rPr>
      </w:pPr>
      <w:r w:rsidRPr="000842FF">
        <w:rPr>
          <w:rFonts w:cstheme="minorHAnsi"/>
        </w:rPr>
        <w:t xml:space="preserve">Bernd </w:t>
      </w:r>
      <w:proofErr w:type="spellStart"/>
      <w:r w:rsidRPr="000842FF">
        <w:rPr>
          <w:rFonts w:cstheme="minorHAnsi"/>
        </w:rPr>
        <w:t>Weidler</w:t>
      </w:r>
      <w:proofErr w:type="spellEnd"/>
      <w:r w:rsidRPr="000842FF">
        <w:rPr>
          <w:rFonts w:cstheme="minorHAnsi"/>
        </w:rPr>
        <w:t xml:space="preserve"> ist Produktionsprüfer bei einem großen Mobiltelefonhersteller, in dessen Auftrag er Fabriken von Zulieferbetrieben in der chinesischen Millionenmetropole Chongqing (mit über 30 Mio. Einwohnern die bevölkerungsreichste Stadt der Welt) inspiziert. Bisher gehörte es zu seinen Aufgaben, die Qualität der Elektronikteile und deren </w:t>
      </w:r>
      <w:r w:rsidR="00B12B18">
        <w:rPr>
          <w:rFonts w:cstheme="minorHAnsi"/>
        </w:rPr>
        <w:t>Verarbeitung zu überprüfen. Da in letzter Zeit das öffentliche Interesse</w:t>
      </w:r>
      <w:r w:rsidRPr="000842FF">
        <w:rPr>
          <w:rFonts w:cstheme="minorHAnsi"/>
        </w:rPr>
        <w:t xml:space="preserve"> zu den Themen </w:t>
      </w:r>
      <w:r w:rsidR="00A65EE3" w:rsidRPr="00A65EE3">
        <w:rPr>
          <w:rFonts w:cstheme="minorHAnsi"/>
        </w:rPr>
        <w:t xml:space="preserve"> </w:t>
      </w:r>
      <w:r w:rsidRPr="000842FF">
        <w:rPr>
          <w:rFonts w:cstheme="minorHAnsi"/>
        </w:rPr>
        <w:t>„Konfliktrohstoffe“</w:t>
      </w:r>
      <w:r w:rsidRPr="000842FF">
        <w:rPr>
          <w:rStyle w:val="Funotenzeichen"/>
          <w:rFonts w:cstheme="minorHAnsi"/>
        </w:rPr>
        <w:footnoteReference w:id="1"/>
      </w:r>
      <w:r w:rsidRPr="000842FF">
        <w:rPr>
          <w:rFonts w:cstheme="minorHAnsi"/>
        </w:rPr>
        <w:t xml:space="preserve"> und „Fair-Trade“</w:t>
      </w:r>
      <w:r w:rsidRPr="000842FF">
        <w:rPr>
          <w:rStyle w:val="Funotenzeichen"/>
          <w:rFonts w:cstheme="minorHAnsi"/>
        </w:rPr>
        <w:footnoteReference w:id="2"/>
      </w:r>
      <w:r w:rsidRPr="000842FF">
        <w:rPr>
          <w:rFonts w:cstheme="minorHAnsi"/>
        </w:rPr>
        <w:t xml:space="preserve"> mehr und mehr zunimmt, haben sich Bernd </w:t>
      </w:r>
      <w:proofErr w:type="spellStart"/>
      <w:r w:rsidRPr="000842FF">
        <w:rPr>
          <w:rFonts w:cstheme="minorHAnsi"/>
        </w:rPr>
        <w:t>Weidlers</w:t>
      </w:r>
      <w:proofErr w:type="spellEnd"/>
      <w:r w:rsidRPr="000842FF">
        <w:rPr>
          <w:rFonts w:cstheme="minorHAnsi"/>
        </w:rPr>
        <w:t xml:space="preserve"> Aufgaben in seinem Beruf verändert: Auch auf Druck von Verbraucher- und Nichtregierungsorganisationen („NGOs“</w:t>
      </w:r>
      <w:r w:rsidRPr="000842FF">
        <w:rPr>
          <w:rStyle w:val="Funotenzeichen"/>
          <w:rFonts w:cstheme="minorHAnsi"/>
        </w:rPr>
        <w:footnoteReference w:id="3"/>
      </w:r>
      <w:r w:rsidRPr="000842FF">
        <w:rPr>
          <w:rFonts w:cstheme="minorHAnsi"/>
        </w:rPr>
        <w:t xml:space="preserve">) hat Bernd </w:t>
      </w:r>
      <w:proofErr w:type="spellStart"/>
      <w:r w:rsidRPr="000842FF">
        <w:rPr>
          <w:rFonts w:cstheme="minorHAnsi"/>
        </w:rPr>
        <w:t>Weidlers</w:t>
      </w:r>
      <w:proofErr w:type="spellEnd"/>
      <w:r w:rsidRPr="000842FF">
        <w:rPr>
          <w:rFonts w:cstheme="minorHAnsi"/>
        </w:rPr>
        <w:t xml:space="preserve"> Firma ihn beauftragt, nun zusätzlich auch die Herkunft der verwendeten Materialien zu überprüfen. Gerade bei </w:t>
      </w:r>
      <w:r w:rsidR="00CC64B6" w:rsidRPr="000842FF">
        <w:rPr>
          <w:rFonts w:cstheme="minorHAnsi"/>
        </w:rPr>
        <w:t xml:space="preserve">der </w:t>
      </w:r>
      <w:r w:rsidRPr="000842FF">
        <w:rPr>
          <w:rFonts w:cstheme="minorHAnsi"/>
        </w:rPr>
        <w:t>Zusammenarbeit mit US-amerikanisch</w:t>
      </w:r>
      <w:r w:rsidR="00B12B18">
        <w:rPr>
          <w:rFonts w:cstheme="minorHAnsi"/>
        </w:rPr>
        <w:t xml:space="preserve">en Firmen muss klar sein, wo </w:t>
      </w:r>
      <w:r w:rsidRPr="000842FF">
        <w:rPr>
          <w:rFonts w:cstheme="minorHAnsi"/>
        </w:rPr>
        <w:t>d</w:t>
      </w:r>
      <w:r w:rsidR="002F060B">
        <w:rPr>
          <w:rFonts w:cstheme="minorHAnsi"/>
        </w:rPr>
        <w:t>ie</w:t>
      </w:r>
      <w:r w:rsidRPr="000842FF">
        <w:rPr>
          <w:rFonts w:cstheme="minorHAnsi"/>
        </w:rPr>
        <w:t xml:space="preserve"> verwendeten Rohstoffe</w:t>
      </w:r>
      <w:r w:rsidR="00B12B18">
        <w:rPr>
          <w:rFonts w:cstheme="minorHAnsi"/>
        </w:rPr>
        <w:t xml:space="preserve"> herkomm</w:t>
      </w:r>
      <w:r w:rsidR="002F060B">
        <w:rPr>
          <w:rFonts w:cstheme="minorHAnsi"/>
        </w:rPr>
        <w:t>en</w:t>
      </w:r>
      <w:r w:rsidRPr="000842FF">
        <w:rPr>
          <w:rFonts w:cstheme="minorHAnsi"/>
        </w:rPr>
        <w:t>, denn in den USA verbietet d</w:t>
      </w:r>
      <w:r w:rsidR="00B12B18">
        <w:rPr>
          <w:rFonts w:cstheme="minorHAnsi"/>
        </w:rPr>
        <w:t>er</w:t>
      </w:r>
      <w:r w:rsidRPr="000842FF">
        <w:rPr>
          <w:rFonts w:cstheme="minorHAnsi"/>
        </w:rPr>
        <w:t xml:space="preserve"> </w:t>
      </w:r>
      <w:proofErr w:type="spellStart"/>
      <w:r w:rsidRPr="000842FF">
        <w:rPr>
          <w:rFonts w:cstheme="minorHAnsi"/>
          <w:i/>
        </w:rPr>
        <w:t>Dodd</w:t>
      </w:r>
      <w:proofErr w:type="spellEnd"/>
      <w:r w:rsidRPr="000842FF">
        <w:rPr>
          <w:rFonts w:cstheme="minorHAnsi"/>
          <w:i/>
        </w:rPr>
        <w:t xml:space="preserve">-Frank </w:t>
      </w:r>
      <w:proofErr w:type="spellStart"/>
      <w:r w:rsidRPr="000842FF">
        <w:rPr>
          <w:rFonts w:cstheme="minorHAnsi"/>
          <w:i/>
        </w:rPr>
        <w:t>Act</w:t>
      </w:r>
      <w:proofErr w:type="spellEnd"/>
      <w:r w:rsidRPr="000842FF">
        <w:rPr>
          <w:rFonts w:cstheme="minorHAnsi"/>
          <w:i/>
        </w:rPr>
        <w:t xml:space="preserve"> </w:t>
      </w:r>
      <w:r w:rsidR="00B12B18">
        <w:rPr>
          <w:rFonts w:cstheme="minorHAnsi"/>
        </w:rPr>
        <w:t>gesetzlich</w:t>
      </w:r>
      <w:r w:rsidR="00B12B18">
        <w:rPr>
          <w:rFonts w:cstheme="minorHAnsi"/>
          <w:i/>
        </w:rPr>
        <w:t xml:space="preserve"> </w:t>
      </w:r>
      <w:r w:rsidRPr="000842FF">
        <w:rPr>
          <w:rFonts w:cstheme="minorHAnsi"/>
        </w:rPr>
        <w:t>das Arbeiten mit konfliktbelasteten Stoffen.</w:t>
      </w:r>
    </w:p>
    <w:p w:rsidR="00601ABD" w:rsidRPr="000842FF" w:rsidRDefault="00B12B18" w:rsidP="000842FF">
      <w:pPr>
        <w:spacing w:line="240" w:lineRule="auto"/>
        <w:jc w:val="both"/>
        <w:rPr>
          <w:rFonts w:cstheme="minorHAnsi"/>
        </w:rPr>
      </w:pPr>
      <w:r>
        <w:rPr>
          <w:rFonts w:cstheme="minorHAnsi"/>
        </w:rPr>
        <w:t>Einerseits</w:t>
      </w:r>
      <w:r w:rsidR="00601ABD" w:rsidRPr="000842FF">
        <w:rPr>
          <w:rFonts w:cstheme="minorHAnsi"/>
        </w:rPr>
        <w:t xml:space="preserve"> fürchtet Bernd </w:t>
      </w:r>
      <w:proofErr w:type="spellStart"/>
      <w:r w:rsidR="00601ABD" w:rsidRPr="000842FF">
        <w:rPr>
          <w:rFonts w:cstheme="minorHAnsi"/>
        </w:rPr>
        <w:t>Weidlers</w:t>
      </w:r>
      <w:proofErr w:type="spellEnd"/>
      <w:r w:rsidR="00601ABD" w:rsidRPr="000842FF">
        <w:rPr>
          <w:rFonts w:cstheme="minorHAnsi"/>
        </w:rPr>
        <w:t xml:space="preserve"> Firma einen Imageschaden, wenn herauskommt, dass in ihren Geräten Rohstoffe aus Kriegsgebieten verbaut sein könnten. Auf der anderen Seite muss die Firma aber auch die Produktionskosten im Auge behalten, da das Geschäft mit den Smartphones hart umkämpft ist und gerade </w:t>
      </w:r>
      <w:r w:rsidR="003E2863">
        <w:rPr>
          <w:rFonts w:cstheme="minorHAnsi"/>
        </w:rPr>
        <w:t>bei</w:t>
      </w:r>
      <w:r>
        <w:rPr>
          <w:rFonts w:cstheme="minorHAnsi"/>
        </w:rPr>
        <w:t xml:space="preserve"> </w:t>
      </w:r>
      <w:r w:rsidR="00601ABD" w:rsidRPr="000842FF">
        <w:rPr>
          <w:rFonts w:cstheme="minorHAnsi"/>
        </w:rPr>
        <w:t>Jugendliche</w:t>
      </w:r>
      <w:r w:rsidR="003E2863">
        <w:rPr>
          <w:rFonts w:cstheme="minorHAnsi"/>
        </w:rPr>
        <w:t>n</w:t>
      </w:r>
      <w:r w:rsidR="00601ABD" w:rsidRPr="000842FF">
        <w:rPr>
          <w:rFonts w:cstheme="minorHAnsi"/>
        </w:rPr>
        <w:t xml:space="preserve"> der Preis eines Handys möglichst niedrig sein muss. Woher die Teile für die Handys kommen, interessiert in Europa am Ende </w:t>
      </w:r>
      <w:r>
        <w:rPr>
          <w:rFonts w:cstheme="minorHAnsi"/>
        </w:rPr>
        <w:t>sowieso</w:t>
      </w:r>
      <w:r w:rsidR="00601ABD" w:rsidRPr="000842FF">
        <w:rPr>
          <w:rFonts w:cstheme="minorHAnsi"/>
        </w:rPr>
        <w:t xml:space="preserve"> kaum noch jemanden.</w:t>
      </w:r>
    </w:p>
    <w:p w:rsidR="00601ABD" w:rsidRPr="000842FF" w:rsidRDefault="00601ABD" w:rsidP="000842FF">
      <w:pPr>
        <w:spacing w:line="240" w:lineRule="auto"/>
        <w:jc w:val="both"/>
        <w:rPr>
          <w:rFonts w:cstheme="minorHAnsi"/>
        </w:rPr>
      </w:pPr>
      <w:r w:rsidRPr="000842FF">
        <w:rPr>
          <w:rFonts w:cstheme="minorHAnsi"/>
        </w:rPr>
        <w:t xml:space="preserve">Bernd </w:t>
      </w:r>
      <w:proofErr w:type="spellStart"/>
      <w:r w:rsidRPr="000842FF">
        <w:rPr>
          <w:rFonts w:cstheme="minorHAnsi"/>
        </w:rPr>
        <w:t>Weidler</w:t>
      </w:r>
      <w:proofErr w:type="spellEnd"/>
      <w:r w:rsidRPr="000842FF">
        <w:rPr>
          <w:rFonts w:cstheme="minorHAnsi"/>
        </w:rPr>
        <w:t xml:space="preserve"> kennt die Produktionsvorgänge lange genug</w:t>
      </w:r>
      <w:r w:rsidR="00DD0980" w:rsidRPr="000842FF">
        <w:rPr>
          <w:rFonts w:cstheme="minorHAnsi"/>
        </w:rPr>
        <w:t>,</w:t>
      </w:r>
      <w:r w:rsidRPr="000842FF">
        <w:rPr>
          <w:rFonts w:cstheme="minorHAnsi"/>
        </w:rPr>
        <w:t xml:space="preserve"> um zu wissen, dass ihm bei seinen Kontrollen nie die ganze Wahrheit aufgetischt wird. Die Firmen präsentieren ihm stets Rohstoffe aus chinesischen Minen (also konfliktfreies Material). Aus sicheren Quellen aber weiß Bernd </w:t>
      </w:r>
      <w:proofErr w:type="spellStart"/>
      <w:r w:rsidRPr="000842FF">
        <w:rPr>
          <w:rFonts w:cstheme="minorHAnsi"/>
        </w:rPr>
        <w:t>Weidler</w:t>
      </w:r>
      <w:proofErr w:type="spellEnd"/>
      <w:r w:rsidRPr="000842FF">
        <w:rPr>
          <w:rFonts w:cstheme="minorHAnsi"/>
        </w:rPr>
        <w:t>, dass Erze und andere Mineralien aus Krisengebieten von chines</w:t>
      </w:r>
      <w:r w:rsidR="00B12B18">
        <w:rPr>
          <w:rFonts w:cstheme="minorHAnsi"/>
        </w:rPr>
        <w:t>ischen Investoren gekauft</w:t>
      </w:r>
      <w:r w:rsidRPr="000842FF">
        <w:rPr>
          <w:rFonts w:cstheme="minorHAnsi"/>
        </w:rPr>
        <w:t xml:space="preserve"> und anschließend mit chinesischen Rohstoffen vermischt werden, so dass ein Herkunftsnachweis praktisch unmöglich ist. Auch in den chinesischen Firmen in Chongqing werden Vorschriften missachtet: Die Handys werden häufig von Schulpraktikanten in 12-Stunden-Schichten zusammengeschraubt. Diese sind billiger und flexibler als festangestellte Arbeiter.</w:t>
      </w:r>
    </w:p>
    <w:p w:rsidR="00601ABD" w:rsidRPr="000842FF" w:rsidRDefault="00601ABD" w:rsidP="000842FF">
      <w:pPr>
        <w:spacing w:line="240" w:lineRule="auto"/>
        <w:jc w:val="both"/>
        <w:rPr>
          <w:rFonts w:cstheme="minorHAnsi"/>
        </w:rPr>
      </w:pPr>
      <w:r w:rsidRPr="000842FF">
        <w:rPr>
          <w:rFonts w:cstheme="minorHAnsi"/>
        </w:rPr>
        <w:t>Aufgrund seiner</w:t>
      </w:r>
      <w:r w:rsidR="00F86B71" w:rsidRPr="000842FF">
        <w:rPr>
          <w:rFonts w:cstheme="minorHAnsi"/>
        </w:rPr>
        <w:t xml:space="preserve"> Erfahrung </w:t>
      </w:r>
      <w:r w:rsidRPr="000842FF">
        <w:rPr>
          <w:rFonts w:cstheme="minorHAnsi"/>
        </w:rPr>
        <w:t xml:space="preserve">kann Bernd </w:t>
      </w:r>
      <w:proofErr w:type="spellStart"/>
      <w:r w:rsidRPr="000842FF">
        <w:rPr>
          <w:rFonts w:cstheme="minorHAnsi"/>
        </w:rPr>
        <w:t>Weidler</w:t>
      </w:r>
      <w:proofErr w:type="spellEnd"/>
      <w:r w:rsidRPr="000842FF">
        <w:rPr>
          <w:rFonts w:cstheme="minorHAnsi"/>
        </w:rPr>
        <w:t xml:space="preserve"> aber auch gut abschätzen, was passieren würde, wenn </w:t>
      </w:r>
      <w:r w:rsidR="00B12B18">
        <w:rPr>
          <w:rFonts w:cstheme="minorHAnsi"/>
        </w:rPr>
        <w:t xml:space="preserve">Firmen komplett auf den </w:t>
      </w:r>
      <w:r w:rsidRPr="000842FF">
        <w:rPr>
          <w:rFonts w:cstheme="minorHAnsi"/>
        </w:rPr>
        <w:t>Ankauf von Konfliktmineralien verzichte</w:t>
      </w:r>
      <w:r w:rsidR="002F060B">
        <w:rPr>
          <w:rFonts w:cstheme="minorHAnsi"/>
        </w:rPr>
        <w:t>n</w:t>
      </w:r>
      <w:r w:rsidRPr="000842FF">
        <w:rPr>
          <w:rFonts w:cstheme="minorHAnsi"/>
        </w:rPr>
        <w:t xml:space="preserve"> würde</w:t>
      </w:r>
      <w:r w:rsidR="00F51EFE">
        <w:rPr>
          <w:rFonts w:cstheme="minorHAnsi"/>
        </w:rPr>
        <w:t>n</w:t>
      </w:r>
      <w:r w:rsidRPr="000842FF">
        <w:rPr>
          <w:rFonts w:cstheme="minorHAnsi"/>
        </w:rPr>
        <w:t xml:space="preserve">: Große Teile der </w:t>
      </w:r>
      <w:r w:rsidR="00F51EFE">
        <w:rPr>
          <w:rFonts w:cstheme="minorHAnsi"/>
        </w:rPr>
        <w:t>sowieso</w:t>
      </w:r>
      <w:bookmarkStart w:id="0" w:name="_GoBack"/>
      <w:bookmarkEnd w:id="0"/>
      <w:r w:rsidRPr="000842FF">
        <w:rPr>
          <w:rFonts w:cstheme="minorHAnsi"/>
        </w:rPr>
        <w:t xml:space="preserve"> schon armen Bevölkerung </w:t>
      </w:r>
      <w:r w:rsidR="00E61907" w:rsidRPr="000842FF">
        <w:rPr>
          <w:rFonts w:cstheme="minorHAnsi"/>
        </w:rPr>
        <w:t xml:space="preserve">in den Konfliktregionen </w:t>
      </w:r>
      <w:r w:rsidRPr="000842FF">
        <w:rPr>
          <w:rFonts w:cstheme="minorHAnsi"/>
        </w:rPr>
        <w:t>würde</w:t>
      </w:r>
      <w:r w:rsidR="00F86B71" w:rsidRPr="000842FF">
        <w:rPr>
          <w:rFonts w:cstheme="minorHAnsi"/>
        </w:rPr>
        <w:t>n</w:t>
      </w:r>
      <w:r w:rsidRPr="000842FF">
        <w:rPr>
          <w:rFonts w:cstheme="minorHAnsi"/>
        </w:rPr>
        <w:t xml:space="preserve"> ihre Existenzgrundlage verlieren und der Erzabbau würde dennoch weitergehen</w:t>
      </w:r>
      <w:r w:rsidR="002F060B">
        <w:rPr>
          <w:rFonts w:cstheme="minorHAnsi"/>
        </w:rPr>
        <w:t>,</w:t>
      </w:r>
      <w:r w:rsidRPr="000842FF">
        <w:rPr>
          <w:rFonts w:cstheme="minorHAnsi"/>
        </w:rPr>
        <w:t xml:space="preserve"> allerdings nun komplett illegal und unter noch schlechteren Arbeitsbedingungen.</w:t>
      </w:r>
      <w:r w:rsidR="003E2863">
        <w:rPr>
          <w:rFonts w:cstheme="minorHAnsi"/>
        </w:rPr>
        <w:t xml:space="preserve"> Des Weiteren ist auch die Lage </w:t>
      </w:r>
      <w:r w:rsidR="002F060B">
        <w:rPr>
          <w:rFonts w:cstheme="minorHAnsi"/>
        </w:rPr>
        <w:t>bezüglich der</w:t>
      </w:r>
      <w:r w:rsidRPr="000842FF">
        <w:rPr>
          <w:rFonts w:cstheme="minorHAnsi"/>
        </w:rPr>
        <w:t xml:space="preserve"> Schulpraktikanten in den chinesischen Fabriken</w:t>
      </w:r>
      <w:r w:rsidR="00B30BFA">
        <w:rPr>
          <w:rFonts w:cstheme="minorHAnsi"/>
        </w:rPr>
        <w:t xml:space="preserve"> </w:t>
      </w:r>
      <w:r w:rsidRPr="000842FF">
        <w:rPr>
          <w:rFonts w:cstheme="minorHAnsi"/>
        </w:rPr>
        <w:t xml:space="preserve">nicht eindeutig: In einem vertraulichen Gespräch berichtete einer der jungen Arbeiter Bernd </w:t>
      </w:r>
      <w:proofErr w:type="spellStart"/>
      <w:r w:rsidRPr="000842FF">
        <w:rPr>
          <w:rFonts w:cstheme="minorHAnsi"/>
        </w:rPr>
        <w:t>Weidler</w:t>
      </w:r>
      <w:proofErr w:type="spellEnd"/>
      <w:r w:rsidRPr="000842FF">
        <w:rPr>
          <w:rFonts w:cstheme="minorHAnsi"/>
        </w:rPr>
        <w:t>, dass er durch diese</w:t>
      </w:r>
      <w:r w:rsidR="00F86B71" w:rsidRPr="000842FF">
        <w:rPr>
          <w:rFonts w:cstheme="minorHAnsi"/>
        </w:rPr>
        <w:t>n</w:t>
      </w:r>
      <w:r w:rsidRPr="000842FF">
        <w:rPr>
          <w:rFonts w:cstheme="minorHAnsi"/>
        </w:rPr>
        <w:t xml:space="preserve"> </w:t>
      </w:r>
      <w:r w:rsidR="00F86B71" w:rsidRPr="000842FF">
        <w:rPr>
          <w:rFonts w:cstheme="minorHAnsi"/>
        </w:rPr>
        <w:t xml:space="preserve">durchaus begehrten </w:t>
      </w:r>
      <w:r w:rsidRPr="000842FF">
        <w:rPr>
          <w:rFonts w:cstheme="minorHAnsi"/>
        </w:rPr>
        <w:t>Arbeit</w:t>
      </w:r>
      <w:r w:rsidR="00F86B71" w:rsidRPr="000842FF">
        <w:rPr>
          <w:rFonts w:cstheme="minorHAnsi"/>
        </w:rPr>
        <w:t>splatz</w:t>
      </w:r>
      <w:r w:rsidRPr="000842FF">
        <w:rPr>
          <w:rFonts w:cstheme="minorHAnsi"/>
        </w:rPr>
        <w:t xml:space="preserve"> einen Großteil des Familieneinkommens verdiene und seinen jüngeren Geschwistern einen Schulbesuch ermöglichen könne.</w:t>
      </w:r>
    </w:p>
    <w:p w:rsidR="00601ABD" w:rsidRPr="000842FF" w:rsidRDefault="0094330E" w:rsidP="000842FF">
      <w:pPr>
        <w:spacing w:line="240" w:lineRule="auto"/>
        <w:jc w:val="both"/>
        <w:rPr>
          <w:rFonts w:cstheme="minorHAnsi"/>
        </w:rPr>
      </w:pPr>
      <w:r w:rsidRPr="0094330E">
        <w:rPr>
          <w:noProof/>
        </w:rPr>
        <w:pict>
          <v:rect id="Rechteck 22" o:spid="_x0000_s1026" style="position:absolute;left:0;text-align:left;margin-left:-3.7pt;margin-top:100.5pt;width:524.9pt;height:143.4pt;z-index:-251655168;visibility:visible;mso-position-horizontal-relative:margin;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" fillcolor="#dce6eb" stroked="f" strokeweight="2pt">
            <w10:wrap anchorx="margin"/>
          </v:rect>
        </w:pict>
      </w:r>
      <w:r w:rsidR="00601ABD" w:rsidRPr="000842FF">
        <w:rPr>
          <w:rFonts w:cstheme="minorHAnsi"/>
        </w:rPr>
        <w:t>Auch weil die Fabriken i</w:t>
      </w:r>
      <w:r w:rsidR="00DF4732">
        <w:rPr>
          <w:rFonts w:cstheme="minorHAnsi"/>
        </w:rPr>
        <w:t>m</w:t>
      </w:r>
      <w:r w:rsidR="00601ABD" w:rsidRPr="000842FF">
        <w:rPr>
          <w:rFonts w:cstheme="minorHAnsi"/>
        </w:rPr>
        <w:t xml:space="preserve"> Hinblick auf die Arbeitssicherheit in den letzten Jahren groß</w:t>
      </w:r>
      <w:r w:rsidR="006525A4" w:rsidRPr="000842FF">
        <w:rPr>
          <w:rFonts w:cstheme="minorHAnsi"/>
        </w:rPr>
        <w:t>e Fortschritte gemacht haben</w:t>
      </w:r>
      <w:r w:rsidR="00B12B18">
        <w:rPr>
          <w:rFonts w:cstheme="minorHAnsi"/>
        </w:rPr>
        <w:t>,</w:t>
      </w:r>
      <w:r w:rsidR="00601ABD" w:rsidRPr="000842FF">
        <w:rPr>
          <w:rFonts w:cstheme="minorHAnsi"/>
        </w:rPr>
        <w:t xml:space="preserve"> spielt Bernd </w:t>
      </w:r>
      <w:proofErr w:type="spellStart"/>
      <w:r w:rsidR="00601ABD" w:rsidRPr="000842FF">
        <w:rPr>
          <w:rFonts w:cstheme="minorHAnsi"/>
        </w:rPr>
        <w:t>Weidler</w:t>
      </w:r>
      <w:proofErr w:type="spellEnd"/>
      <w:r w:rsidR="00601ABD" w:rsidRPr="000842FF">
        <w:rPr>
          <w:rFonts w:cstheme="minorHAnsi"/>
        </w:rPr>
        <w:t xml:space="preserve"> mit und bescheinigt </w:t>
      </w:r>
      <w:r w:rsidR="00B30BFA">
        <w:rPr>
          <w:rFonts w:cstheme="minorHAnsi"/>
        </w:rPr>
        <w:t xml:space="preserve">sowohl </w:t>
      </w:r>
      <w:r w:rsidR="00601ABD" w:rsidRPr="000842FF">
        <w:rPr>
          <w:rFonts w:cstheme="minorHAnsi"/>
        </w:rPr>
        <w:t>den Rohstoffen, dass sie konfliktfrei sind</w:t>
      </w:r>
      <w:r w:rsidR="00B30BFA">
        <w:rPr>
          <w:rFonts w:cstheme="minorHAnsi"/>
        </w:rPr>
        <w:t xml:space="preserve">, als auch </w:t>
      </w:r>
      <w:r w:rsidR="00601ABD" w:rsidRPr="000842FF">
        <w:rPr>
          <w:rFonts w:cstheme="minorHAnsi"/>
        </w:rPr>
        <w:t xml:space="preserve">den chinesischen Fabriken akzeptable Arbeitsbedingungen. </w:t>
      </w:r>
      <w:r w:rsidR="006525A4" w:rsidRPr="000842FF">
        <w:rPr>
          <w:rFonts w:cstheme="minorHAnsi"/>
        </w:rPr>
        <w:t xml:space="preserve">Seine Chefs wollen ohnehin keine schlechten Nachrichten hören, da sie sonst neue Firmen suchen müssten, was viel Zeit und Geld kosten würde und </w:t>
      </w:r>
      <w:r w:rsidR="00B30BFA">
        <w:rPr>
          <w:rFonts w:cstheme="minorHAnsi"/>
        </w:rPr>
        <w:t>letztendlich</w:t>
      </w:r>
      <w:r w:rsidR="006525A4" w:rsidRPr="000842FF">
        <w:rPr>
          <w:rFonts w:cstheme="minorHAnsi"/>
        </w:rPr>
        <w:t xml:space="preserve"> auch keine besseren Bedingungen garantieren könnte. </w:t>
      </w:r>
      <w:r w:rsidR="00601ABD" w:rsidRPr="000842FF">
        <w:rPr>
          <w:rFonts w:cstheme="minorHAnsi"/>
        </w:rPr>
        <w:t xml:space="preserve">Man darf </w:t>
      </w:r>
      <w:r w:rsidR="006525A4" w:rsidRPr="000842FF">
        <w:rPr>
          <w:rFonts w:cstheme="minorHAnsi"/>
        </w:rPr>
        <w:t xml:space="preserve">zudem </w:t>
      </w:r>
      <w:r w:rsidR="00601ABD" w:rsidRPr="000842FF">
        <w:rPr>
          <w:rFonts w:cstheme="minorHAnsi"/>
        </w:rPr>
        <w:t xml:space="preserve">nicht vergessen, dass Bernd </w:t>
      </w:r>
      <w:proofErr w:type="spellStart"/>
      <w:r w:rsidR="00601ABD" w:rsidRPr="000842FF">
        <w:rPr>
          <w:rFonts w:cstheme="minorHAnsi"/>
        </w:rPr>
        <w:t>Weidler</w:t>
      </w:r>
      <w:proofErr w:type="spellEnd"/>
      <w:r w:rsidR="00601ABD" w:rsidRPr="000842FF">
        <w:rPr>
          <w:rFonts w:cstheme="minorHAnsi"/>
        </w:rPr>
        <w:t xml:space="preserve"> mit seinen über 50 Jahren auch Angst hat, seinen unsicheren Arbeitsplatz zu verlieren. Als Alleinverdiener seiner Familie ist er für das Abbezahlen des Hauses und den Lebensstandard seiner Frau und seiner zwei Töchter verantwortlich.</w:t>
      </w:r>
    </w:p>
    <w:p w:rsidR="00601ABD" w:rsidRPr="000842FF" w:rsidRDefault="008306D1" w:rsidP="00F86B71">
      <w:pPr>
        <w:tabs>
          <w:tab w:val="left" w:pos="284"/>
        </w:tabs>
        <w:spacing w:line="240" w:lineRule="auto"/>
        <w:rPr>
          <w:rFonts w:cstheme="minorHAnsi"/>
          <w:sz w:val="14"/>
        </w:rPr>
      </w:pPr>
      <w:r>
        <w:rPr>
          <w:rFonts w:cstheme="minorHAnsi"/>
          <w:noProof/>
          <w:lang w:eastAsia="de-DE"/>
        </w:rPr>
        <w:drawing>
          <wp:anchor distT="0" distB="0" distL="114300" distR="114300" simplePos="0" relativeHeight="251659263" behindDoc="0" locked="0" layoutInCell="1" allowOverlap="1">
            <wp:simplePos x="0" y="0"/>
            <wp:positionH relativeFrom="column">
              <wp:posOffset>5732780</wp:posOffset>
            </wp:positionH>
            <wp:positionV relativeFrom="paragraph">
              <wp:posOffset>766445</wp:posOffset>
            </wp:positionV>
            <wp:extent cx="353060" cy="321310"/>
            <wp:effectExtent l="57150" t="38100" r="46990" b="135890"/>
            <wp:wrapNone/>
            <wp:docPr id="198" name="Grafik 198" descr="Bildergebnis für bulb idea without background">
              <a:hlinkClick xmlns:a="http://schemas.openxmlformats.org/drawingml/2006/main" r:id="rId8"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Bildergebnis für bulb idea without background">
                      <a:hlinkClick r:id="rId8" tgtFrame="&quot;_blank&quot;"/>
                    </pic:cNvPr>
                    <pic:cNvPicPr>
                      <a:picLocks noChangeAspect="1" noChangeArrowheads="1"/>
                    </pic:cNvPicPr>
                  </pic:nvPicPr>
                  <pic:blipFill rotWithShape="1">
                    <a:blip r:embed="rId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l="27033" t="10550" r="27506" b="13786"/>
                    <a:stretch/>
                  </pic:blipFill>
                  <pic:spPr bwMode="auto">
                    <a:xfrm rot="833958">
                      <a:off x="0" y="0"/>
                      <a:ext cx="353060" cy="321310"/>
                    </a:xfrm>
                    <a:prstGeom prst="roundRect">
                      <a:avLst>
                        <a:gd name="adj" fmla="val 8594"/>
                      </a:avLst>
                    </a:prstGeom>
                    <a:solidFill>
                      <a:srgbClr val="FFFFFF">
                        <a:shade val="85000"/>
                        <a:alpha val="0"/>
                      </a:srgbClr>
                    </a:solidFill>
                    <a:ln>
                      <a:noFill/>
                    </a:ln>
                    <a:effectLst>
                      <a:reflection blurRad="12700" stA="38000" endPos="28000" dist="5000" dir="5400000" sy="-100000" algn="bl" rotWithShape="0"/>
                    </a:effectLst>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a:ext>
                    </a:extLst>
                  </pic:spPr>
                </pic:pic>
              </a:graphicData>
            </a:graphic>
          </wp:anchor>
        </w:drawing>
      </w:r>
      <w:r w:rsidR="00601ABD" w:rsidRPr="000842FF">
        <w:rPr>
          <w:rFonts w:cstheme="minorHAnsi"/>
        </w:rPr>
        <w:t>Was meinst du?</w:t>
      </w:r>
      <w:r w:rsidR="00C633C9" w:rsidRPr="000842FF">
        <w:rPr>
          <w:rFonts w:cstheme="minorHAnsi"/>
        </w:rPr>
        <w:br/>
      </w:r>
      <w:r w:rsidR="00601ABD" w:rsidRPr="000842FF">
        <w:rPr>
          <w:rFonts w:cstheme="minorHAnsi"/>
        </w:rPr>
        <w:br/>
        <w:t>Das Verhalten von Bernd</w:t>
      </w:r>
      <w:r>
        <w:rPr>
          <w:rFonts w:cstheme="minorHAnsi"/>
        </w:rPr>
        <w:t xml:space="preserve"> </w:t>
      </w:r>
      <w:proofErr w:type="spellStart"/>
      <w:r>
        <w:rPr>
          <w:rFonts w:cstheme="minorHAnsi"/>
        </w:rPr>
        <w:t>Weidler</w:t>
      </w:r>
      <w:proofErr w:type="spellEnd"/>
      <w:r>
        <w:rPr>
          <w:rFonts w:cstheme="minorHAnsi"/>
        </w:rPr>
        <w:t xml:space="preserve"> ist…</w:t>
      </w:r>
      <w:r>
        <w:rPr>
          <w:rFonts w:cstheme="minorHAnsi"/>
        </w:rPr>
        <w:br/>
      </w:r>
      <w:proofErr w:type="gramStart"/>
      <w:r>
        <w:rPr>
          <w:rFonts w:cstheme="minorHAnsi"/>
        </w:rPr>
        <w:t>…völlig</w:t>
      </w:r>
      <w:proofErr w:type="gramEnd"/>
      <w:r>
        <w:rPr>
          <w:rFonts w:cstheme="minorHAnsi"/>
        </w:rPr>
        <w:t xml:space="preserve"> falsch</w:t>
      </w:r>
      <w:r>
        <w:rPr>
          <w:rFonts w:cstheme="minorHAnsi"/>
        </w:rPr>
        <w:tab/>
      </w:r>
      <w:r w:rsidR="00601ABD" w:rsidRPr="000842FF">
        <w:rPr>
          <w:rFonts w:cstheme="minorHAnsi"/>
        </w:rPr>
        <w:t>⃝-3</w:t>
      </w:r>
      <w:r>
        <w:rPr>
          <w:rFonts w:cstheme="minorHAnsi"/>
        </w:rPr>
        <w:t xml:space="preserve">                  </w:t>
      </w:r>
      <w:r w:rsidR="00601ABD" w:rsidRPr="000842FF">
        <w:rPr>
          <w:rFonts w:cstheme="minorHAnsi"/>
        </w:rPr>
        <w:t>⃝-2</w:t>
      </w:r>
      <w:r>
        <w:rPr>
          <w:rFonts w:cstheme="minorHAnsi"/>
        </w:rPr>
        <w:t xml:space="preserve">                  </w:t>
      </w:r>
      <w:r w:rsidR="00601ABD" w:rsidRPr="000842FF">
        <w:rPr>
          <w:rFonts w:cstheme="minorHAnsi"/>
        </w:rPr>
        <w:t>⃝-1</w:t>
      </w:r>
      <w:r>
        <w:rPr>
          <w:rFonts w:cstheme="minorHAnsi"/>
        </w:rPr>
        <w:t xml:space="preserve">                  </w:t>
      </w:r>
      <w:r w:rsidR="00601ABD" w:rsidRPr="000842FF">
        <w:rPr>
          <w:rFonts w:cstheme="minorHAnsi"/>
        </w:rPr>
        <w:t>⃝</w:t>
      </w:r>
      <w:r w:rsidRPr="000842FF">
        <w:rPr>
          <w:rFonts w:cstheme="minorHAnsi"/>
        </w:rPr>
        <w:t>+1</w:t>
      </w:r>
      <w:r>
        <w:rPr>
          <w:rFonts w:cstheme="minorHAnsi"/>
        </w:rPr>
        <w:t xml:space="preserve">                  </w:t>
      </w:r>
      <w:r w:rsidR="00601ABD" w:rsidRPr="000842FF">
        <w:rPr>
          <w:rFonts w:cstheme="minorHAnsi"/>
        </w:rPr>
        <w:t>⃝</w:t>
      </w:r>
      <w:r w:rsidRPr="000842FF">
        <w:rPr>
          <w:rFonts w:cstheme="minorHAnsi"/>
        </w:rPr>
        <w:t>+2</w:t>
      </w:r>
      <w:r>
        <w:rPr>
          <w:rFonts w:cstheme="minorHAnsi"/>
        </w:rPr>
        <w:t xml:space="preserve">                  </w:t>
      </w:r>
      <w:r w:rsidRPr="000842FF">
        <w:rPr>
          <w:rFonts w:cstheme="minorHAnsi"/>
        </w:rPr>
        <w:t>⃝</w:t>
      </w:r>
      <w:r w:rsidR="00C633C9" w:rsidRPr="000842FF">
        <w:rPr>
          <w:rFonts w:cstheme="minorHAnsi"/>
        </w:rPr>
        <w:t>+3</w:t>
      </w:r>
      <w:r>
        <w:rPr>
          <w:rFonts w:cstheme="minorHAnsi"/>
        </w:rPr>
        <w:tab/>
      </w:r>
      <w:r>
        <w:rPr>
          <w:rFonts w:cstheme="minorHAnsi"/>
        </w:rPr>
        <w:tab/>
        <w:t>v</w:t>
      </w:r>
      <w:r w:rsidR="00601ABD" w:rsidRPr="000842FF">
        <w:rPr>
          <w:rFonts w:cstheme="minorHAnsi"/>
        </w:rPr>
        <w:t>öllig richtig</w:t>
      </w:r>
    </w:p>
    <w:p w:rsidR="006525A4" w:rsidRPr="000842FF" w:rsidRDefault="006525A4" w:rsidP="00F86B71">
      <w:pPr>
        <w:tabs>
          <w:tab w:val="left" w:pos="284"/>
        </w:tabs>
        <w:spacing w:line="240" w:lineRule="auto"/>
        <w:rPr>
          <w:rFonts w:cstheme="minorHAnsi"/>
          <w:sz w:val="14"/>
        </w:rPr>
      </w:pPr>
    </w:p>
    <w:p w:rsidR="00CC64B6" w:rsidRPr="000842FF" w:rsidRDefault="00C633C9" w:rsidP="00F86B71">
      <w:pPr>
        <w:tabs>
          <w:tab w:val="left" w:pos="284"/>
        </w:tabs>
        <w:spacing w:line="240" w:lineRule="auto"/>
        <w:rPr>
          <w:rFonts w:cstheme="minorHAnsi"/>
          <w:sz w:val="2"/>
        </w:rPr>
      </w:pPr>
      <w:r w:rsidRPr="000842FF">
        <w:rPr>
          <w:rFonts w:cstheme="minorHAnsi"/>
        </w:rPr>
        <w:t>Wie leicht oder schwer ist dir</w:t>
      </w:r>
      <w:r w:rsidR="00601ABD" w:rsidRPr="000842FF">
        <w:rPr>
          <w:rFonts w:cstheme="minorHAnsi"/>
        </w:rPr>
        <w:t xml:space="preserve"> diese Entschei</w:t>
      </w:r>
      <w:r w:rsidR="008306D1">
        <w:rPr>
          <w:rFonts w:cstheme="minorHAnsi"/>
        </w:rPr>
        <w:t>dung gefallen?</w:t>
      </w:r>
      <w:r w:rsidR="008306D1">
        <w:rPr>
          <w:rFonts w:cstheme="minorHAnsi"/>
        </w:rPr>
        <w:br/>
        <w:t>eher leicht</w:t>
      </w:r>
      <w:r w:rsidR="008306D1">
        <w:rPr>
          <w:rFonts w:cstheme="minorHAnsi"/>
        </w:rPr>
        <w:tab/>
      </w:r>
      <w:r w:rsidR="00601ABD" w:rsidRPr="000842FF">
        <w:rPr>
          <w:rFonts w:cstheme="minorHAnsi"/>
        </w:rPr>
        <w:t>⃝-3</w:t>
      </w:r>
      <w:r w:rsidR="008306D1">
        <w:rPr>
          <w:rFonts w:cstheme="minorHAnsi"/>
        </w:rPr>
        <w:t xml:space="preserve">                  </w:t>
      </w:r>
      <w:r w:rsidR="00601ABD" w:rsidRPr="000842FF">
        <w:rPr>
          <w:rFonts w:cstheme="minorHAnsi"/>
        </w:rPr>
        <w:t>⃝-2</w:t>
      </w:r>
      <w:r w:rsidR="008306D1">
        <w:rPr>
          <w:rFonts w:cstheme="minorHAnsi"/>
        </w:rPr>
        <w:t xml:space="preserve">                  </w:t>
      </w:r>
      <w:r w:rsidR="00601ABD" w:rsidRPr="000842FF">
        <w:rPr>
          <w:rFonts w:cstheme="minorHAnsi"/>
        </w:rPr>
        <w:t>⃝-1</w:t>
      </w:r>
      <w:r w:rsidR="008306D1">
        <w:rPr>
          <w:rFonts w:cstheme="minorHAnsi"/>
        </w:rPr>
        <w:t xml:space="preserve">                  </w:t>
      </w:r>
      <w:r w:rsidR="00601ABD" w:rsidRPr="000842FF">
        <w:rPr>
          <w:rFonts w:cstheme="minorHAnsi"/>
        </w:rPr>
        <w:t>⃝+1</w:t>
      </w:r>
      <w:r w:rsidR="008306D1">
        <w:rPr>
          <w:rFonts w:cstheme="minorHAnsi"/>
        </w:rPr>
        <w:t xml:space="preserve">                  </w:t>
      </w:r>
      <w:r w:rsidR="00601ABD" w:rsidRPr="000842FF">
        <w:rPr>
          <w:rFonts w:cstheme="minorHAnsi"/>
        </w:rPr>
        <w:t>⃝+2</w:t>
      </w:r>
      <w:r w:rsidR="008306D1">
        <w:rPr>
          <w:rFonts w:cstheme="minorHAnsi"/>
        </w:rPr>
        <w:t xml:space="preserve">                  </w:t>
      </w:r>
      <w:r w:rsidR="00601ABD" w:rsidRPr="000842FF">
        <w:rPr>
          <w:rFonts w:cstheme="minorHAnsi"/>
        </w:rPr>
        <w:t>⃝</w:t>
      </w:r>
      <w:r w:rsidR="008306D1">
        <w:rPr>
          <w:rFonts w:cstheme="minorHAnsi"/>
        </w:rPr>
        <w:t>+3</w:t>
      </w:r>
      <w:r w:rsidR="008306D1">
        <w:rPr>
          <w:rFonts w:cstheme="minorHAnsi"/>
        </w:rPr>
        <w:tab/>
      </w:r>
      <w:r w:rsidR="008306D1">
        <w:rPr>
          <w:rFonts w:cstheme="minorHAnsi"/>
        </w:rPr>
        <w:tab/>
      </w:r>
      <w:r w:rsidR="00601ABD" w:rsidRPr="000842FF">
        <w:rPr>
          <w:rFonts w:cstheme="minorHAnsi"/>
        </w:rPr>
        <w:t>eher schwer</w:t>
      </w:r>
      <w:r w:rsidRPr="000842FF">
        <w:rPr>
          <w:rFonts w:cstheme="minorHAnsi"/>
          <w:sz w:val="2"/>
        </w:rPr>
        <w:br/>
      </w:r>
    </w:p>
    <w:p w:rsidR="00601ABD" w:rsidRPr="000842FF" w:rsidRDefault="00A65EE3" w:rsidP="00601ABD">
      <w:pPr>
        <w:tabs>
          <w:tab w:val="left" w:pos="284"/>
        </w:tabs>
        <w:rPr>
          <w:rFonts w:cstheme="minorHAnsi"/>
          <w:sz w:val="20"/>
        </w:rPr>
      </w:pPr>
      <w:r>
        <w:rPr>
          <w:rFonts w:cstheme="minorHAnsi"/>
          <w:b/>
          <w:noProof/>
          <w:lang w:eastAsia="de-DE"/>
        </w:rPr>
        <w:drawing>
          <wp:anchor distT="0" distB="0" distL="114300" distR="114300" simplePos="0" relativeHeight="251665408" behindDoc="0" locked="0" layoutInCell="1" allowOverlap="1">
            <wp:simplePos x="0" y="0"/>
            <wp:positionH relativeFrom="column">
              <wp:posOffset>6508560</wp:posOffset>
            </wp:positionH>
            <wp:positionV relativeFrom="paragraph">
              <wp:posOffset>1204102</wp:posOffset>
            </wp:positionV>
            <wp:extent cx="579386" cy="580030"/>
            <wp:effectExtent l="19050" t="0" r="0" b="0"/>
            <wp:wrapNone/>
            <wp:docPr id="2" name="Grafik 1" descr="dbu.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bu.jpg"/>
                    <pic:cNvPicPr/>
                  </pic:nvPicPr>
                  <pic:blipFill>
                    <a:blip r:embed="rId10" cstate="print"/>
                    <a:stretch>
                      <a:fillRect/>
                    </a:stretch>
                  </pic:blipFill>
                  <pic:spPr>
                    <a:xfrm>
                      <a:off x="0" y="0"/>
                      <a:ext cx="579386" cy="580030"/>
                    </a:xfrm>
                    <a:prstGeom prst="rect">
                      <a:avLst/>
                    </a:prstGeom>
                  </pic:spPr>
                </pic:pic>
              </a:graphicData>
            </a:graphic>
          </wp:anchor>
        </w:drawing>
      </w:r>
      <w:r w:rsidR="00601ABD" w:rsidRPr="000842FF">
        <w:rPr>
          <w:rFonts w:cstheme="minorHAnsi"/>
          <w:b/>
        </w:rPr>
        <w:t>Notiere</w:t>
      </w:r>
      <w:r w:rsidR="00601ABD" w:rsidRPr="000842FF">
        <w:rPr>
          <w:rFonts w:cstheme="minorHAnsi"/>
        </w:rPr>
        <w:t xml:space="preserve"> auf der Rückseite in kurzen Sätzen oder Stichpunkten die Gründe für </w:t>
      </w:r>
      <w:r w:rsidR="00601ABD" w:rsidRPr="000842FF">
        <w:rPr>
          <w:rFonts w:cstheme="minorHAnsi"/>
          <w:b/>
        </w:rPr>
        <w:t>deine Meinung</w:t>
      </w:r>
      <w:r w:rsidR="00601ABD" w:rsidRPr="000842FF">
        <w:rPr>
          <w:rFonts w:cstheme="minorHAnsi"/>
        </w:rPr>
        <w:t>!</w:t>
      </w:r>
      <w:r w:rsidR="00601ABD" w:rsidRPr="000842FF">
        <w:rPr>
          <w:rFonts w:cstheme="minorHAnsi"/>
          <w:sz w:val="20"/>
        </w:rPr>
        <w:br w:type="page"/>
      </w:r>
    </w:p>
    <w:p w:rsidR="00601ABD" w:rsidRPr="000842FF" w:rsidRDefault="00A65EE3" w:rsidP="00601ABD">
      <w:pPr>
        <w:tabs>
          <w:tab w:val="left" w:pos="284"/>
        </w:tabs>
        <w:spacing w:line="480" w:lineRule="auto"/>
        <w:rPr>
          <w:rFonts w:cstheme="minorHAnsi"/>
          <w:sz w:val="20"/>
        </w:rPr>
      </w:pPr>
      <w:r>
        <w:rPr>
          <w:rFonts w:cstheme="minorHAnsi"/>
          <w:noProof/>
          <w:sz w:val="20"/>
          <w:lang w:eastAsia="de-DE"/>
        </w:rPr>
        <w:lastRenderedPageBreak/>
        <w:drawing>
          <wp:anchor distT="0" distB="0" distL="114300" distR="114300" simplePos="0" relativeHeight="251667456" behindDoc="0" locked="0" layoutInCell="1" allowOverlap="1">
            <wp:simplePos x="0" y="0"/>
            <wp:positionH relativeFrom="column">
              <wp:posOffset>6542405</wp:posOffset>
            </wp:positionH>
            <wp:positionV relativeFrom="paragraph">
              <wp:posOffset>9648825</wp:posOffset>
            </wp:positionV>
            <wp:extent cx="581025" cy="579755"/>
            <wp:effectExtent l="19050" t="0" r="9525" b="0"/>
            <wp:wrapNone/>
            <wp:docPr id="3" name="Grafik 1" descr="dbu.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bu.jpg"/>
                    <pic:cNvPicPr/>
                  </pic:nvPicPr>
                  <pic:blipFill>
                    <a:blip r:embed="rId11" cstate="print"/>
                    <a:stretch>
                      <a:fillRect/>
                    </a:stretch>
                  </pic:blipFill>
                  <pic:spPr>
                    <a:xfrm>
                      <a:off x="0" y="0"/>
                      <a:ext cx="581025" cy="579755"/>
                    </a:xfrm>
                    <a:prstGeom prst="rect">
                      <a:avLst/>
                    </a:prstGeom>
                  </pic:spPr>
                </pic:pic>
              </a:graphicData>
            </a:graphic>
          </wp:anchor>
        </w:drawing>
      </w:r>
      <w:r w:rsidR="00601ABD" w:rsidRPr="000842FF">
        <w:rPr>
          <w:rFonts w:cstheme="minorHAnsi"/>
          <w:sz w:val="20"/>
        </w:rPr>
        <w:t>_________________________________________________________________________________________________________</w:t>
      </w:r>
      <w:r w:rsidRPr="00A65EE3">
        <w:rPr>
          <w:rFonts w:cstheme="minorHAnsi"/>
          <w:noProof/>
          <w:sz w:val="20"/>
          <w:lang w:eastAsia="de-DE"/>
        </w:rPr>
        <w:drawing>
          <wp:anchor distT="0" distB="0" distL="114300" distR="114300" simplePos="0" relativeHeight="251669504" behindDoc="1" locked="0" layoutInCell="1" allowOverlap="1">
            <wp:simplePos x="0" y="0"/>
            <wp:positionH relativeFrom="column">
              <wp:posOffset>6099128</wp:posOffset>
            </wp:positionH>
            <wp:positionV relativeFrom="paragraph">
              <wp:posOffset>-1426191</wp:posOffset>
            </wp:positionV>
            <wp:extent cx="922645" cy="1699146"/>
            <wp:effectExtent l="19050" t="0" r="0" b="0"/>
            <wp:wrapNone/>
            <wp:docPr id="4" name="Bild 1" descr="C:\Users\Mehren-R\Desktop\Meine Dateien\Formales\Corporate Design\JLULogoCMYK_mit_Rahmen_Logo_unten2.tif"/>
            <wp:cNvGraphicFramePr/>
            <a:graphic xmlns:a="http://schemas.openxmlformats.org/drawingml/2006/main">
              <a:graphicData uri="http://schemas.openxmlformats.org/drawingml/2006/picture">
                <pic:pic xmlns:pic="http://schemas.openxmlformats.org/drawingml/2006/picture">
                  <pic:nvPicPr>
                    <pic:cNvPr id="2078" name="Grafik 44" descr="C:\Users\Mehren-R\Desktop\Meine Dateien\Formales\Corporate Design\JLULogoCMYK_mit_Rahmen_Logo_unten2.tif"/>
                    <pic:cNvPicPr>
                      <a:picLocks noChangeAspect="1" noChangeArrowheads="1"/>
                    </pic:cNvPicPr>
                  </pic:nvPicPr>
                  <pic:blipFill>
                    <a:blip r:embed="rId7" cstate="print"/>
                    <a:srcRect/>
                    <a:stretch>
                      <a:fillRect/>
                    </a:stretch>
                  </pic:blipFill>
                  <pic:spPr bwMode="auto">
                    <a:xfrm>
                      <a:off x="0" y="0"/>
                      <a:ext cx="922645" cy="1699146"/>
                    </a:xfrm>
                    <a:prstGeom prst="rect">
                      <a:avLst/>
                    </a:prstGeom>
                    <a:noFill/>
                    <a:ln w="9525">
                      <a:noFill/>
                      <a:miter lim="800000"/>
                      <a:headEnd/>
                      <a:tailEnd/>
                    </a:ln>
                  </pic:spPr>
                </pic:pic>
              </a:graphicData>
            </a:graphic>
          </wp:anchor>
        </w:drawing>
      </w:r>
      <w:r w:rsidR="00601ABD" w:rsidRPr="000842FF">
        <w:rPr>
          <w:rFonts w:cstheme="minorHAnsi"/>
          <w:sz w:val="20"/>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sectPr w:rsidR="00601ABD" w:rsidRPr="000842FF" w:rsidSect="000842FF">
      <w:pgSz w:w="11906" w:h="16838"/>
      <w:pgMar w:top="720" w:right="720" w:bottom="720" w:left="720"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13002" w:rsidRDefault="00C13002" w:rsidP="006F050A">
      <w:pPr>
        <w:spacing w:after="0" w:line="240" w:lineRule="auto"/>
      </w:pPr>
      <w:r>
        <w:separator/>
      </w:r>
    </w:p>
  </w:endnote>
  <w:endnote w:type="continuationSeparator" w:id="0">
    <w:p w:rsidR="00C13002" w:rsidRDefault="00C13002" w:rsidP="006F050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13002" w:rsidRDefault="00C13002" w:rsidP="006F050A">
      <w:pPr>
        <w:spacing w:after="0" w:line="240" w:lineRule="auto"/>
      </w:pPr>
      <w:r>
        <w:separator/>
      </w:r>
    </w:p>
  </w:footnote>
  <w:footnote w:type="continuationSeparator" w:id="0">
    <w:p w:rsidR="00C13002" w:rsidRDefault="00C13002" w:rsidP="006F050A">
      <w:pPr>
        <w:spacing w:after="0" w:line="240" w:lineRule="auto"/>
      </w:pPr>
      <w:r>
        <w:continuationSeparator/>
      </w:r>
    </w:p>
  </w:footnote>
  <w:footnote w:id="1">
    <w:p w:rsidR="00601ABD" w:rsidRPr="0095149B" w:rsidRDefault="00601ABD" w:rsidP="00601ABD">
      <w:pPr>
        <w:pStyle w:val="Funotentext"/>
        <w:rPr>
          <w:sz w:val="16"/>
        </w:rPr>
      </w:pPr>
      <w:r w:rsidRPr="0095149B">
        <w:rPr>
          <w:rStyle w:val="Funotenzeichen"/>
          <w:sz w:val="16"/>
        </w:rPr>
        <w:footnoteRef/>
      </w:r>
      <w:r w:rsidRPr="0095149B">
        <w:rPr>
          <w:sz w:val="16"/>
        </w:rPr>
        <w:t xml:space="preserve"> </w:t>
      </w:r>
      <w:r w:rsidRPr="0095149B">
        <w:rPr>
          <w:i/>
          <w:sz w:val="16"/>
        </w:rPr>
        <w:t>Konfliktrohstoffe</w:t>
      </w:r>
      <w:r w:rsidRPr="0095149B">
        <w:rPr>
          <w:sz w:val="16"/>
        </w:rPr>
        <w:t xml:space="preserve"> sind Bodenschätze, die in instabilen Regionen, in denen aktuell Krisen und Konflikte herrschen, abgebaut werden. Bei dem Abbau dieser Rohstoffe kommt es somit häufig zu Menschenrechtsverletzungen, da jegliche staatliche und rechtliche Kontrolle fehlt.</w:t>
      </w:r>
    </w:p>
  </w:footnote>
  <w:footnote w:id="2">
    <w:p w:rsidR="00601ABD" w:rsidRPr="0095149B" w:rsidRDefault="00601ABD" w:rsidP="00601ABD">
      <w:pPr>
        <w:pStyle w:val="Funotentext"/>
        <w:rPr>
          <w:sz w:val="16"/>
        </w:rPr>
      </w:pPr>
      <w:r w:rsidRPr="0095149B">
        <w:rPr>
          <w:rStyle w:val="Funotenzeichen"/>
          <w:sz w:val="16"/>
        </w:rPr>
        <w:footnoteRef/>
      </w:r>
      <w:r w:rsidRPr="0095149B">
        <w:rPr>
          <w:sz w:val="16"/>
        </w:rPr>
        <w:t xml:space="preserve"> Fairer Handel, bei dem der Erzeuger eines Produktes einen angemessenen Lohn erhält und Arbeits- und Umweltschutzauflagen eingehalten werden</w:t>
      </w:r>
      <w:r w:rsidR="00390F34">
        <w:rPr>
          <w:sz w:val="16"/>
        </w:rPr>
        <w:t>.</w:t>
      </w:r>
    </w:p>
  </w:footnote>
  <w:footnote w:id="3">
    <w:p w:rsidR="00601ABD" w:rsidRPr="006F050A" w:rsidRDefault="00601ABD" w:rsidP="00601ABD">
      <w:pPr>
        <w:pStyle w:val="Funotentext"/>
      </w:pPr>
      <w:r w:rsidRPr="0095149B">
        <w:rPr>
          <w:rStyle w:val="Funotenzeichen"/>
          <w:sz w:val="16"/>
        </w:rPr>
        <w:footnoteRef/>
      </w:r>
      <w:r w:rsidRPr="0095149B">
        <w:rPr>
          <w:sz w:val="16"/>
        </w:rPr>
        <w:t xml:space="preserve"> </w:t>
      </w:r>
      <w:r w:rsidRPr="0095149B">
        <w:rPr>
          <w:i/>
          <w:sz w:val="16"/>
        </w:rPr>
        <w:t>Non-</w:t>
      </w:r>
      <w:proofErr w:type="spellStart"/>
      <w:r w:rsidRPr="0095149B">
        <w:rPr>
          <w:i/>
          <w:sz w:val="16"/>
        </w:rPr>
        <w:t>governmental</w:t>
      </w:r>
      <w:proofErr w:type="spellEnd"/>
      <w:r w:rsidRPr="0095149B">
        <w:rPr>
          <w:i/>
          <w:sz w:val="16"/>
        </w:rPr>
        <w:t xml:space="preserve"> </w:t>
      </w:r>
      <w:proofErr w:type="spellStart"/>
      <w:r w:rsidRPr="0095149B">
        <w:rPr>
          <w:i/>
          <w:sz w:val="16"/>
        </w:rPr>
        <w:t>organizatio</w:t>
      </w:r>
      <w:r>
        <w:rPr>
          <w:i/>
          <w:sz w:val="16"/>
        </w:rPr>
        <w:t>n</w:t>
      </w:r>
      <w:r w:rsidRPr="0095149B">
        <w:rPr>
          <w:i/>
          <w:sz w:val="16"/>
        </w:rPr>
        <w:t>s</w:t>
      </w:r>
      <w:proofErr w:type="spellEnd"/>
      <w:r w:rsidRPr="0095149B">
        <w:rPr>
          <w:i/>
          <w:sz w:val="16"/>
        </w:rPr>
        <w:t xml:space="preserve"> </w:t>
      </w:r>
      <w:r w:rsidRPr="0095149B">
        <w:rPr>
          <w:sz w:val="16"/>
        </w:rPr>
        <w:t xml:space="preserve">sind nichtstaatliche Organisationen, die ein gemeinsames Interesse verfolgen. Zu den bekanntesten </w:t>
      </w:r>
      <w:r w:rsidRPr="0095149B">
        <w:rPr>
          <w:i/>
          <w:sz w:val="16"/>
        </w:rPr>
        <w:t>N</w:t>
      </w:r>
      <w:r w:rsidR="00B30BFA">
        <w:rPr>
          <w:i/>
          <w:sz w:val="16"/>
        </w:rPr>
        <w:t>GO</w:t>
      </w:r>
      <w:r w:rsidRPr="0095149B">
        <w:rPr>
          <w:i/>
          <w:sz w:val="16"/>
        </w:rPr>
        <w:t xml:space="preserve">s </w:t>
      </w:r>
      <w:r w:rsidRPr="0095149B">
        <w:rPr>
          <w:sz w:val="16"/>
        </w:rPr>
        <w:t xml:space="preserve">zählen </w:t>
      </w:r>
      <w:r w:rsidRPr="0095149B">
        <w:rPr>
          <w:i/>
          <w:sz w:val="16"/>
        </w:rPr>
        <w:t>Greenpeace,</w:t>
      </w:r>
      <w:r w:rsidRPr="0095149B">
        <w:rPr>
          <w:sz w:val="16"/>
        </w:rPr>
        <w:t xml:space="preserve"> </w:t>
      </w:r>
      <w:r w:rsidRPr="0095149B">
        <w:rPr>
          <w:i/>
          <w:sz w:val="16"/>
        </w:rPr>
        <w:t>Amnesty International</w:t>
      </w:r>
      <w:r w:rsidRPr="0095149B">
        <w:rPr>
          <w:sz w:val="16"/>
        </w:rPr>
        <w:t xml:space="preserve"> oder </w:t>
      </w:r>
      <w:r w:rsidRPr="0095149B">
        <w:rPr>
          <w:i/>
          <w:sz w:val="16"/>
        </w:rPr>
        <w:t xml:space="preserve">World </w:t>
      </w:r>
      <w:proofErr w:type="spellStart"/>
      <w:r w:rsidRPr="0095149B">
        <w:rPr>
          <w:i/>
          <w:sz w:val="16"/>
        </w:rPr>
        <w:t>Wildlife</w:t>
      </w:r>
      <w:proofErr w:type="spellEnd"/>
      <w:r w:rsidRPr="0095149B">
        <w:rPr>
          <w:i/>
          <w:sz w:val="16"/>
        </w:rPr>
        <w:t xml:space="preserve"> Fund</w:t>
      </w:r>
      <w:r w:rsidRPr="0095149B">
        <w:rPr>
          <w:sz w:val="16"/>
        </w:rPr>
        <w:t xml:space="preserve"> (WWF)</w:t>
      </w:r>
      <w:r>
        <w:rPr>
          <w:sz w:val="16"/>
        </w:rPr>
        <w:t>.</w:t>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68"/>
  <w:proofState w:spelling="clean" w:grammar="clean"/>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rsids>
    <w:rsidRoot w:val="00F21215"/>
    <w:rsid w:val="0002621D"/>
    <w:rsid w:val="000842FF"/>
    <w:rsid w:val="00087A20"/>
    <w:rsid w:val="000B2EA7"/>
    <w:rsid w:val="000F10C0"/>
    <w:rsid w:val="001B547B"/>
    <w:rsid w:val="001C22C5"/>
    <w:rsid w:val="00260F72"/>
    <w:rsid w:val="002D2BF7"/>
    <w:rsid w:val="002F060B"/>
    <w:rsid w:val="003429BF"/>
    <w:rsid w:val="00390F34"/>
    <w:rsid w:val="003978B7"/>
    <w:rsid w:val="003E2863"/>
    <w:rsid w:val="004155D9"/>
    <w:rsid w:val="004805FA"/>
    <w:rsid w:val="004A179B"/>
    <w:rsid w:val="004B360B"/>
    <w:rsid w:val="0054451D"/>
    <w:rsid w:val="005659D9"/>
    <w:rsid w:val="00592AB6"/>
    <w:rsid w:val="005C16E4"/>
    <w:rsid w:val="005D44E4"/>
    <w:rsid w:val="00601ABD"/>
    <w:rsid w:val="0060241E"/>
    <w:rsid w:val="0064676A"/>
    <w:rsid w:val="006525A4"/>
    <w:rsid w:val="00671D5D"/>
    <w:rsid w:val="006D141C"/>
    <w:rsid w:val="006F050A"/>
    <w:rsid w:val="007C0E2E"/>
    <w:rsid w:val="0080697B"/>
    <w:rsid w:val="008306D1"/>
    <w:rsid w:val="00830ECC"/>
    <w:rsid w:val="0085380F"/>
    <w:rsid w:val="00862CE3"/>
    <w:rsid w:val="008A0767"/>
    <w:rsid w:val="008B3529"/>
    <w:rsid w:val="0094330E"/>
    <w:rsid w:val="0095149B"/>
    <w:rsid w:val="009E70F4"/>
    <w:rsid w:val="00A23457"/>
    <w:rsid w:val="00A64A10"/>
    <w:rsid w:val="00A65EE3"/>
    <w:rsid w:val="00AF3B2A"/>
    <w:rsid w:val="00B12B18"/>
    <w:rsid w:val="00B139D8"/>
    <w:rsid w:val="00B30BFA"/>
    <w:rsid w:val="00B95964"/>
    <w:rsid w:val="00B965DF"/>
    <w:rsid w:val="00BC2F74"/>
    <w:rsid w:val="00C13002"/>
    <w:rsid w:val="00C633C9"/>
    <w:rsid w:val="00C849D4"/>
    <w:rsid w:val="00C86A28"/>
    <w:rsid w:val="00CC64B6"/>
    <w:rsid w:val="00CE20F8"/>
    <w:rsid w:val="00D60047"/>
    <w:rsid w:val="00DD0980"/>
    <w:rsid w:val="00DF4732"/>
    <w:rsid w:val="00E61907"/>
    <w:rsid w:val="00E71FE8"/>
    <w:rsid w:val="00F21215"/>
    <w:rsid w:val="00F4670D"/>
    <w:rsid w:val="00F51EFE"/>
    <w:rsid w:val="00F86B71"/>
    <w:rsid w:val="00FA48E9"/>
  </w:rsids>
  <m:mathPr>
    <m:mathFont m:val="Cambria Math"/>
    <m:brkBin m:val="before"/>
    <m:brkBinSub m:val="--"/>
    <m:smallFrac m:val="off"/>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5D44E4"/>
  </w:style>
  <w:style w:type="paragraph" w:styleId="berschrift1">
    <w:name w:val="heading 1"/>
    <w:basedOn w:val="Standard"/>
    <w:next w:val="Standard"/>
    <w:link w:val="berschrift1Zchn"/>
    <w:uiPriority w:val="9"/>
    <w:qFormat/>
    <w:rsid w:val="00601ABD"/>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qFormat/>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Funotentext">
    <w:name w:val="footnote text"/>
    <w:basedOn w:val="Standard"/>
    <w:link w:val="FunotentextZchn"/>
    <w:uiPriority w:val="99"/>
    <w:semiHidden/>
    <w:unhideWhenUsed/>
    <w:rsid w:val="006F050A"/>
    <w:pPr>
      <w:spacing w:after="0" w:line="240" w:lineRule="auto"/>
    </w:pPr>
    <w:rPr>
      <w:sz w:val="20"/>
      <w:szCs w:val="20"/>
    </w:rPr>
  </w:style>
  <w:style w:type="character" w:customStyle="1" w:styleId="FunotentextZchn">
    <w:name w:val="Fußnotentext Zchn"/>
    <w:basedOn w:val="Absatz-Standardschriftart"/>
    <w:link w:val="Funotentext"/>
    <w:uiPriority w:val="99"/>
    <w:semiHidden/>
    <w:rsid w:val="006F050A"/>
    <w:rPr>
      <w:sz w:val="20"/>
      <w:szCs w:val="20"/>
    </w:rPr>
  </w:style>
  <w:style w:type="character" w:styleId="Funotenzeichen">
    <w:name w:val="footnote reference"/>
    <w:basedOn w:val="Absatz-Standardschriftart"/>
    <w:uiPriority w:val="99"/>
    <w:semiHidden/>
    <w:unhideWhenUsed/>
    <w:rsid w:val="006F050A"/>
    <w:rPr>
      <w:vertAlign w:val="superscript"/>
    </w:rPr>
  </w:style>
  <w:style w:type="character" w:customStyle="1" w:styleId="berschrift1Zchn">
    <w:name w:val="Überschrift 1 Zchn"/>
    <w:basedOn w:val="Absatz-Standardschriftart"/>
    <w:link w:val="berschrift1"/>
    <w:uiPriority w:val="9"/>
    <w:rsid w:val="00601ABD"/>
    <w:rPr>
      <w:rFonts w:asciiTheme="majorHAnsi" w:eastAsiaTheme="majorEastAsia" w:hAnsiTheme="majorHAnsi" w:cstheme="majorBidi"/>
      <w:b/>
      <w:bCs/>
      <w:color w:val="365F91" w:themeColor="accent1" w:themeShade="BF"/>
      <w:sz w:val="28"/>
      <w:szCs w:val="28"/>
    </w:rPr>
  </w:style>
  <w:style w:type="paragraph" w:styleId="Kopfzeile">
    <w:name w:val="header"/>
    <w:basedOn w:val="Standard"/>
    <w:link w:val="KopfzeileZchn"/>
    <w:uiPriority w:val="99"/>
    <w:semiHidden/>
    <w:unhideWhenUsed/>
    <w:rsid w:val="008A0767"/>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semiHidden/>
    <w:rsid w:val="008A0767"/>
  </w:style>
  <w:style w:type="paragraph" w:styleId="Fuzeile">
    <w:name w:val="footer"/>
    <w:basedOn w:val="Standard"/>
    <w:link w:val="FuzeileZchn"/>
    <w:uiPriority w:val="99"/>
    <w:semiHidden/>
    <w:unhideWhenUsed/>
    <w:rsid w:val="008A0767"/>
    <w:pPr>
      <w:tabs>
        <w:tab w:val="center" w:pos="4536"/>
        <w:tab w:val="right" w:pos="9072"/>
      </w:tabs>
      <w:spacing w:after="0" w:line="240" w:lineRule="auto"/>
    </w:pPr>
  </w:style>
  <w:style w:type="character" w:customStyle="1" w:styleId="FuzeileZchn">
    <w:name w:val="Fußzeile Zchn"/>
    <w:basedOn w:val="Absatz-Standardschriftart"/>
    <w:link w:val="Fuzeile"/>
    <w:uiPriority w:val="99"/>
    <w:semiHidden/>
    <w:rsid w:val="008A0767"/>
  </w:style>
  <w:style w:type="paragraph" w:styleId="Sprechblasentext">
    <w:name w:val="Balloon Text"/>
    <w:basedOn w:val="Standard"/>
    <w:link w:val="SprechblasentextZchn"/>
    <w:uiPriority w:val="99"/>
    <w:semiHidden/>
    <w:unhideWhenUsed/>
    <w:rsid w:val="000842F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0842FF"/>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google.de/url?sa=i&amp;rct=j&amp;q=&amp;esrc=s&amp;source=images&amp;cd=&amp;cad=rja&amp;uact=8&amp;ved=2ahUKEwjQl9_Uy9ThAhUQa1AKHR5UDcsQjRx6BAgBEAU&amp;url=https://www.tollebild.com/bilden/png-thought-light-bulb-no-background-77.html&amp;psig=AOvVaw2bEBUqkcUbBDKymB9B7QJk&amp;ust=1555503160789744"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4.jpeg"/><Relationship Id="rId5" Type="http://schemas.openxmlformats.org/officeDocument/2006/relationships/footnotes" Target="footnotes.xml"/><Relationship Id="rId10" Type="http://schemas.openxmlformats.org/officeDocument/2006/relationships/image" Target="media/image3.jpeg"/><Relationship Id="rId4" Type="http://schemas.openxmlformats.org/officeDocument/2006/relationships/webSettings" Target="webSettings.xml"/><Relationship Id="rId9" Type="http://schemas.openxmlformats.org/officeDocument/2006/relationships/image" Target="media/image2.pn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25B2C2A-51A8-4D1A-83CD-211EEBB740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562</Words>
  <Characters>6986</Characters>
  <Application>Microsoft Office Word</Application>
  <DocSecurity>0</DocSecurity>
  <Lines>80</Lines>
  <Paragraphs>9</Paragraphs>
  <ScaleCrop>false</ScaleCrop>
  <HeadingPairs>
    <vt:vector size="2" baseType="variant">
      <vt:variant>
        <vt:lpstr>Titel</vt:lpstr>
      </vt:variant>
      <vt:variant>
        <vt:i4>1</vt:i4>
      </vt:variant>
    </vt:vector>
  </HeadingPairs>
  <TitlesOfParts>
    <vt:vector size="1" baseType="lpstr">
      <vt:lpstr/>
    </vt:vector>
  </TitlesOfParts>
  <Company>Hewlett-Packard</Company>
  <LinksUpToDate>false</LinksUpToDate>
  <CharactersWithSpaces>7539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dc:creator>
  <cp:keywords/>
  <dc:description/>
  <cp:lastModifiedBy>Peter</cp:lastModifiedBy>
  <cp:revision>26</cp:revision>
  <dcterms:created xsi:type="dcterms:W3CDTF">2019-03-29T10:34:00Z</dcterms:created>
  <dcterms:modified xsi:type="dcterms:W3CDTF">2020-01-19T12:19:00Z</dcterms:modified>
</cp:coreProperties>
</file>