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71B6" w:rsidRPr="00D071B6" w:rsidRDefault="00F40810" w:rsidP="00D071B6">
      <w:pPr>
        <w:pStyle w:val="berschrift1"/>
        <w:spacing w:line="240" w:lineRule="auto"/>
        <w:jc w:val="center"/>
        <w:rPr>
          <w:rFonts w:asciiTheme="minorHAnsi" w:hAnsiTheme="minorHAnsi" w:cstheme="minorHAnsi"/>
          <w:sz w:val="26"/>
          <w:szCs w:val="26"/>
        </w:rPr>
      </w:pPr>
      <w:r w:rsidRPr="00F40810">
        <w:rPr>
          <w:rFonts w:asciiTheme="minorHAnsi" w:hAnsiTheme="minorHAnsi" w:cstheme="minorHAnsi"/>
          <w:noProof/>
          <w:sz w:val="26"/>
          <w:szCs w:val="26"/>
          <w:lang w:eastAsia="de-DE"/>
        </w:rPr>
        <w:drawing>
          <wp:anchor distT="0" distB="0" distL="114300" distR="114300" simplePos="0" relativeHeight="251661312" behindDoc="0" locked="0" layoutInCell="1" allowOverlap="1">
            <wp:simplePos x="0" y="0"/>
            <wp:positionH relativeFrom="column">
              <wp:posOffset>5562241</wp:posOffset>
            </wp:positionH>
            <wp:positionV relativeFrom="paragraph">
              <wp:posOffset>-1713507</wp:posOffset>
            </wp:positionV>
            <wp:extent cx="1188609" cy="2353587"/>
            <wp:effectExtent l="19050" t="0" r="0" b="0"/>
            <wp:wrapNone/>
            <wp:docPr id="4" name="Bild 4" descr="C:\Users\Mehren-R\Desktop\Meine Dateien\Formales\Corporate Design\JLULogoCMYK_mit_Rahmen_Logo_unten2.tif"/>
            <wp:cNvGraphicFramePr/>
            <a:graphic xmlns:a="http://schemas.openxmlformats.org/drawingml/2006/main">
              <a:graphicData uri="http://schemas.openxmlformats.org/drawingml/2006/picture">
                <pic:pic xmlns:pic="http://schemas.openxmlformats.org/drawingml/2006/picture">
                  <pic:nvPicPr>
                    <pic:cNvPr id="2078" name="Grafik 44" descr="C:\Users\Mehren-R\Desktop\Meine Dateien\Formales\Corporate Design\JLULogoCMYK_mit_Rahmen_Logo_unten2.tif"/>
                    <pic:cNvPicPr>
                      <a:picLocks noChangeAspect="1" noChangeArrowheads="1"/>
                    </pic:cNvPicPr>
                  </pic:nvPicPr>
                  <pic:blipFill>
                    <a:blip r:embed="rId7" cstate="print"/>
                    <a:srcRect/>
                    <a:stretch>
                      <a:fillRect/>
                    </a:stretch>
                  </pic:blipFill>
                  <pic:spPr bwMode="auto">
                    <a:xfrm>
                      <a:off x="0" y="0"/>
                      <a:ext cx="1188609" cy="2353587"/>
                    </a:xfrm>
                    <a:prstGeom prst="rect">
                      <a:avLst/>
                    </a:prstGeom>
                    <a:noFill/>
                    <a:ln w="9525">
                      <a:noFill/>
                      <a:miter lim="800000"/>
                      <a:headEnd/>
                      <a:tailEnd/>
                    </a:ln>
                  </pic:spPr>
                </pic:pic>
              </a:graphicData>
            </a:graphic>
          </wp:anchor>
        </w:drawing>
      </w:r>
      <w:r w:rsidR="004E13EB">
        <w:rPr>
          <w:rFonts w:asciiTheme="minorHAnsi" w:hAnsiTheme="minorHAnsi" w:cstheme="minorHAnsi"/>
          <w:noProof/>
          <w:sz w:val="26"/>
          <w:szCs w:val="26"/>
          <w:lang w:eastAsia="de-DE"/>
        </w:rPr>
        <w:pict>
          <v:shapetype id="_x0000_t202" coordsize="21600,21600" o:spt="202" path="m,l,21600r21600,l21600,xe">
            <v:stroke joinstyle="miter"/>
            <v:path gradientshapeok="t" o:connecttype="rect"/>
          </v:shapetype>
          <v:shape id="_x0000_s1028" type="#_x0000_t202" alt="" style="position:absolute;left:0;text-align:left;margin-left:-4.2pt;margin-top:9.85pt;width:293.2pt;height:36.4pt;z-index:251660288;visibility:visible;mso-wrap-style:square;mso-wrap-edited:f;mso-width-percent:0;mso-height-percent:0;mso-position-horizontal-relative:text;mso-position-vertical-relative:text;mso-width-percent:0;mso-height-percent:0;v-text-anchor:top" filled="f" stroked="f">
            <v:textbox style="mso-next-textbox:#_x0000_s1028">
              <w:txbxContent>
                <w:p w:rsidR="00F40810" w:rsidRPr="00F40810" w:rsidRDefault="00F40810" w:rsidP="00F40810">
                  <w:pPr>
                    <w:rPr>
                      <w:b/>
                      <w:color w:val="FFFFFF" w:themeColor="background1"/>
                      <w:sz w:val="32"/>
                      <w:szCs w:val="21"/>
                    </w:rPr>
                  </w:pPr>
                  <w:r w:rsidRPr="00F40810">
                    <w:rPr>
                      <w:b/>
                      <w:color w:val="FFFFFF" w:themeColor="background1"/>
                      <w:sz w:val="32"/>
                      <w:szCs w:val="21"/>
                    </w:rPr>
                    <w:t xml:space="preserve">Bernd </w:t>
                  </w:r>
                  <w:proofErr w:type="spellStart"/>
                  <w:r w:rsidRPr="00F40810">
                    <w:rPr>
                      <w:b/>
                      <w:color w:val="FFFFFF" w:themeColor="background1"/>
                      <w:sz w:val="32"/>
                      <w:szCs w:val="21"/>
                    </w:rPr>
                    <w:t>Weidlers</w:t>
                  </w:r>
                  <w:proofErr w:type="spellEnd"/>
                  <w:r w:rsidRPr="00F40810">
                    <w:rPr>
                      <w:b/>
                      <w:color w:val="FFFFFF" w:themeColor="background1"/>
                      <w:sz w:val="32"/>
                      <w:szCs w:val="21"/>
                    </w:rPr>
                    <w:t xml:space="preserve"> Gewissensfrage</w:t>
                  </w:r>
                </w:p>
                <w:p w:rsidR="00F40810" w:rsidRDefault="00F40810" w:rsidP="00F40810">
                  <w:pPr>
                    <w:rPr>
                      <w:szCs w:val="21"/>
                    </w:rPr>
                  </w:pPr>
                </w:p>
                <w:p w:rsidR="00F40810" w:rsidRPr="00684FC5" w:rsidRDefault="00F40810" w:rsidP="00F40810">
                  <w:pPr>
                    <w:rPr>
                      <w:szCs w:val="21"/>
                    </w:rPr>
                  </w:pPr>
                </w:p>
              </w:txbxContent>
            </v:textbox>
          </v:shape>
        </w:pict>
      </w:r>
      <w:r w:rsidR="004E13EB">
        <w:rPr>
          <w:noProof/>
        </w:rPr>
        <w:pict w14:anchorId="5FEEE142">
          <v:roundrect id="Abgerundetes Rechteck 305" o:spid="_x0000_s1027" style="position:absolute;left:0;text-align:left;margin-left:-41.05pt;margin-top:3pt;width:337.3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" fillcolor="#0069b3" stroked="f" strokeweight="2.25pt">
            <v:shadow on="t" color="black" opacity="26214f" origin="-.5,-.5" offset=".74836mm,.74836mm"/>
          </v:roundrect>
        </w:pict>
      </w:r>
    </w:p>
    <w:p w:rsidR="00D071B6" w:rsidRDefault="00D071B6" w:rsidP="00D071B6">
      <w:pPr>
        <w:spacing w:line="240" w:lineRule="auto"/>
        <w:jc w:val="both"/>
        <w:rPr>
          <w:rFonts w:cstheme="minorHAnsi"/>
        </w:rPr>
      </w:pPr>
    </w:p>
    <w:p w:rsidR="00601ABD" w:rsidRPr="00D071B6" w:rsidRDefault="00601ABD" w:rsidP="00D071B6">
      <w:pPr>
        <w:spacing w:line="240" w:lineRule="auto"/>
        <w:jc w:val="both"/>
        <w:rPr>
          <w:rFonts w:cstheme="minorHAnsi"/>
        </w:rPr>
      </w:pPr>
      <w:r w:rsidRPr="00D071B6">
        <w:rPr>
          <w:rFonts w:cstheme="minorHAnsi"/>
        </w:rPr>
        <w:t xml:space="preserve">Bernd </w:t>
      </w:r>
      <w:proofErr w:type="spellStart"/>
      <w:r w:rsidRPr="00D071B6">
        <w:rPr>
          <w:rFonts w:cstheme="minorHAnsi"/>
        </w:rPr>
        <w:t>Weidler</w:t>
      </w:r>
      <w:proofErr w:type="spellEnd"/>
      <w:r w:rsidRPr="00D071B6">
        <w:rPr>
          <w:rFonts w:cstheme="minorHAnsi"/>
        </w:rPr>
        <w:t xml:space="preserve"> ist Produktionsprüfer bei einem großen Mobiltelefonhersteller, in dessen Auftrag er Fabriken von Zulieferbetrieben in der chinesischen Millionenmetropole Chongqing </w:t>
      </w:r>
      <w:r w:rsidR="00DE41CE" w:rsidRPr="00D071B6">
        <w:rPr>
          <w:rFonts w:cstheme="minorHAnsi"/>
        </w:rPr>
        <w:t>besuch</w:t>
      </w:r>
      <w:r w:rsidRPr="00D071B6">
        <w:rPr>
          <w:rFonts w:cstheme="minorHAnsi"/>
        </w:rPr>
        <w:t>t. Bisher gehörte es zu seinen Aufgaben, die Qualität der Elektronikteile und deren Verarbeitung zu überprüfen. Da das öffentliche Bewusstsein zu den Themen „Konfliktrohstoffe“</w:t>
      </w:r>
      <w:r w:rsidRPr="00D071B6">
        <w:rPr>
          <w:rStyle w:val="Funotenzeichen"/>
          <w:rFonts w:cstheme="minorHAnsi"/>
        </w:rPr>
        <w:footnoteReference w:id="1"/>
      </w:r>
      <w:r w:rsidRPr="00D071B6">
        <w:rPr>
          <w:rFonts w:cstheme="minorHAnsi"/>
        </w:rPr>
        <w:t xml:space="preserve"> zunimmt, haben sich Bernd </w:t>
      </w:r>
      <w:proofErr w:type="spellStart"/>
      <w:r w:rsidRPr="00D071B6">
        <w:rPr>
          <w:rFonts w:cstheme="minorHAnsi"/>
        </w:rPr>
        <w:t>Weidlers</w:t>
      </w:r>
      <w:proofErr w:type="spellEnd"/>
      <w:r w:rsidRPr="00D071B6">
        <w:rPr>
          <w:rFonts w:cstheme="minorHAnsi"/>
        </w:rPr>
        <w:t xml:space="preserve"> Aufgaben in seinem Beruf verändert: Auch auf Druck von Verbraucherorganisationen hat Bernd </w:t>
      </w:r>
      <w:proofErr w:type="spellStart"/>
      <w:r w:rsidRPr="00D071B6">
        <w:rPr>
          <w:rFonts w:cstheme="minorHAnsi"/>
        </w:rPr>
        <w:t>Weidlers</w:t>
      </w:r>
      <w:proofErr w:type="spellEnd"/>
      <w:r w:rsidRPr="00D071B6">
        <w:rPr>
          <w:rFonts w:cstheme="minorHAnsi"/>
        </w:rPr>
        <w:t xml:space="preserve"> Firma ihn beauftragt, nun zusätzlich auch die Herkunft der verwendeten Materialien zu überprüfen. Gerade bei </w:t>
      </w:r>
      <w:r w:rsidR="00CC64B6" w:rsidRPr="00D071B6">
        <w:rPr>
          <w:rFonts w:cstheme="minorHAnsi"/>
        </w:rPr>
        <w:t xml:space="preserve">der </w:t>
      </w:r>
      <w:r w:rsidRPr="00D071B6">
        <w:rPr>
          <w:rFonts w:cstheme="minorHAnsi"/>
        </w:rPr>
        <w:t xml:space="preserve">Zusammenarbeit mit US-amerikanischen Firmen muss die Herkunft der verwendeten Rohstoffe klar sein, denn in den USA verbietet das Gesetz </w:t>
      </w:r>
      <w:proofErr w:type="spellStart"/>
      <w:r w:rsidRPr="00D071B6">
        <w:rPr>
          <w:rFonts w:cstheme="minorHAnsi"/>
          <w:i/>
        </w:rPr>
        <w:t>Dodd</w:t>
      </w:r>
      <w:proofErr w:type="spellEnd"/>
      <w:r w:rsidRPr="00D071B6">
        <w:rPr>
          <w:rFonts w:cstheme="minorHAnsi"/>
          <w:i/>
        </w:rPr>
        <w:t xml:space="preserve">-Frank Act </w:t>
      </w:r>
      <w:r w:rsidRPr="00D071B6">
        <w:rPr>
          <w:rFonts w:cstheme="minorHAnsi"/>
        </w:rPr>
        <w:t>das Arbeiten mit konfliktbelasteten Stoffen.</w:t>
      </w:r>
    </w:p>
    <w:p w:rsidR="00601ABD" w:rsidRPr="00D071B6" w:rsidRDefault="00601ABD" w:rsidP="00D071B6">
      <w:pPr>
        <w:spacing w:line="240" w:lineRule="auto"/>
        <w:jc w:val="both"/>
        <w:rPr>
          <w:rFonts w:cstheme="minorHAnsi"/>
        </w:rPr>
      </w:pPr>
      <w:r w:rsidRPr="00D071B6">
        <w:rPr>
          <w:rFonts w:cstheme="minorHAnsi"/>
        </w:rPr>
        <w:t xml:space="preserve">Zwar fürchtet Bernd </w:t>
      </w:r>
      <w:proofErr w:type="spellStart"/>
      <w:r w:rsidRPr="00D071B6">
        <w:rPr>
          <w:rFonts w:cstheme="minorHAnsi"/>
        </w:rPr>
        <w:t>Weidlers</w:t>
      </w:r>
      <w:proofErr w:type="spellEnd"/>
      <w:r w:rsidRPr="00D071B6">
        <w:rPr>
          <w:rFonts w:cstheme="minorHAnsi"/>
        </w:rPr>
        <w:t xml:space="preserve"> Firma einen Imageschaden, wenn herauskommt, dass in ihren Geräten Rohstoffe aus Kriegsgebieten verbaut sein könnten. Auf der anderen Seite muss die Firma aber auch die Produktionskosten im Auge behalten, da das Geschäft mit den Smartphones hart umkämpft ist und gerade </w:t>
      </w:r>
      <w:r w:rsidR="001F1A54">
        <w:rPr>
          <w:rFonts w:cstheme="minorHAnsi"/>
        </w:rPr>
        <w:t>bei</w:t>
      </w:r>
      <w:r w:rsidRPr="00D071B6">
        <w:rPr>
          <w:rFonts w:cstheme="minorHAnsi"/>
        </w:rPr>
        <w:t xml:space="preserve"> Jugendliche</w:t>
      </w:r>
      <w:r w:rsidR="001F1A54">
        <w:rPr>
          <w:rFonts w:cstheme="minorHAnsi"/>
        </w:rPr>
        <w:t>n</w:t>
      </w:r>
      <w:r w:rsidRPr="00D071B6">
        <w:rPr>
          <w:rFonts w:cstheme="minorHAnsi"/>
        </w:rPr>
        <w:t xml:space="preserve"> der Preis eines Handys möglichst niedrig sein muss. Woher die Teile für die Handys kommen, interessiert in Europa am Ende eh kaum noch jemanden.</w:t>
      </w:r>
    </w:p>
    <w:p w:rsidR="00601ABD" w:rsidRPr="00D071B6" w:rsidRDefault="00601ABD" w:rsidP="00D071B6">
      <w:pPr>
        <w:spacing w:line="240" w:lineRule="auto"/>
        <w:jc w:val="both"/>
        <w:rPr>
          <w:rFonts w:cstheme="minorHAnsi"/>
        </w:rPr>
      </w:pPr>
      <w:r w:rsidRPr="00D071B6">
        <w:rPr>
          <w:rFonts w:cstheme="minorHAnsi"/>
        </w:rPr>
        <w:t xml:space="preserve">Bernd </w:t>
      </w:r>
      <w:proofErr w:type="spellStart"/>
      <w:r w:rsidRPr="00D071B6">
        <w:rPr>
          <w:rFonts w:cstheme="minorHAnsi"/>
        </w:rPr>
        <w:t>Weidler</w:t>
      </w:r>
      <w:proofErr w:type="spellEnd"/>
      <w:r w:rsidRPr="00D071B6">
        <w:rPr>
          <w:rFonts w:cstheme="minorHAnsi"/>
        </w:rPr>
        <w:t xml:space="preserve"> kennt die Produktionsvorgänge lange genug</w:t>
      </w:r>
      <w:r w:rsidR="001725B5">
        <w:rPr>
          <w:rFonts w:cstheme="minorHAnsi"/>
        </w:rPr>
        <w:t>,</w:t>
      </w:r>
      <w:r w:rsidRPr="00D071B6">
        <w:rPr>
          <w:rFonts w:cstheme="minorHAnsi"/>
        </w:rPr>
        <w:t xml:space="preserve"> um zu wissen, dass ihm bei seinen Kontrollen nie die ganze Wahrheit aufgetischt wird. Die Firmen präsentieren ihm stets Rohstoffe aus chinesischen Minen (also konfliktfreies Material). Aus sicheren Quellen</w:t>
      </w:r>
      <w:r w:rsidR="00DE41CE" w:rsidRPr="00D071B6">
        <w:rPr>
          <w:rFonts w:cstheme="minorHAnsi"/>
        </w:rPr>
        <w:t xml:space="preserve"> aber weiß Bernd </w:t>
      </w:r>
      <w:proofErr w:type="spellStart"/>
      <w:r w:rsidR="00DE41CE" w:rsidRPr="00D071B6">
        <w:rPr>
          <w:rFonts w:cstheme="minorHAnsi"/>
        </w:rPr>
        <w:t>Weidler</w:t>
      </w:r>
      <w:proofErr w:type="spellEnd"/>
      <w:r w:rsidR="00DE41CE" w:rsidRPr="00D071B6">
        <w:rPr>
          <w:rFonts w:cstheme="minorHAnsi"/>
        </w:rPr>
        <w:t>, dass Rohstoffe</w:t>
      </w:r>
      <w:r w:rsidRPr="00D071B6">
        <w:rPr>
          <w:rFonts w:cstheme="minorHAnsi"/>
        </w:rPr>
        <w:t xml:space="preserve"> aus </w:t>
      </w:r>
      <w:r w:rsidR="00DE41CE" w:rsidRPr="00D071B6">
        <w:rPr>
          <w:rFonts w:cstheme="minorHAnsi"/>
        </w:rPr>
        <w:t xml:space="preserve">Krisengebieten </w:t>
      </w:r>
      <w:r w:rsidRPr="00D071B6">
        <w:rPr>
          <w:rFonts w:cstheme="minorHAnsi"/>
        </w:rPr>
        <w:t>gekauft und anschließend mit chinesischen Rohstoffen vermischt werden, so dass ein Herkunftsnachweis praktisch unmöglich ist. Auch in den chinesischen Firmen in Chongqing werden Vorschriften missachtet: Die Handys werden häufig von Schulpraktikanten in 12-Stunden-Schichten zusammengeschraubt. Diese sind billiger und flexibler als festangestellte Arbeiter.</w:t>
      </w:r>
    </w:p>
    <w:p w:rsidR="00601ABD" w:rsidRPr="00D071B6" w:rsidRDefault="00601ABD" w:rsidP="00D071B6">
      <w:pPr>
        <w:spacing w:line="240" w:lineRule="auto"/>
        <w:jc w:val="both"/>
        <w:rPr>
          <w:rFonts w:cstheme="minorHAnsi"/>
        </w:rPr>
      </w:pPr>
      <w:r w:rsidRPr="00D071B6">
        <w:rPr>
          <w:rFonts w:cstheme="minorHAnsi"/>
        </w:rPr>
        <w:t>Aufgrund seiner</w:t>
      </w:r>
      <w:r w:rsidR="00F86B71" w:rsidRPr="00D071B6">
        <w:rPr>
          <w:rFonts w:cstheme="minorHAnsi"/>
        </w:rPr>
        <w:t xml:space="preserve"> Erfahrung </w:t>
      </w:r>
      <w:r w:rsidRPr="00D071B6">
        <w:rPr>
          <w:rFonts w:cstheme="minorHAnsi"/>
        </w:rPr>
        <w:t xml:space="preserve">kann Bernd </w:t>
      </w:r>
      <w:proofErr w:type="spellStart"/>
      <w:r w:rsidRPr="00D071B6">
        <w:rPr>
          <w:rFonts w:cstheme="minorHAnsi"/>
        </w:rPr>
        <w:t>Weidler</w:t>
      </w:r>
      <w:proofErr w:type="spellEnd"/>
      <w:r w:rsidRPr="00D071B6">
        <w:rPr>
          <w:rFonts w:cstheme="minorHAnsi"/>
        </w:rPr>
        <w:t xml:space="preserve"> aber auch gut abschätzen, was passieren würde, wenn auf den Ankauf von Konfliktmineralien komplett verzichtet werden würde: Große Teile der </w:t>
      </w:r>
      <w:r w:rsidR="001F1A54">
        <w:rPr>
          <w:rFonts w:cstheme="minorHAnsi"/>
        </w:rPr>
        <w:t>sowieso</w:t>
      </w:r>
      <w:r w:rsidRPr="00D071B6">
        <w:rPr>
          <w:rFonts w:cstheme="minorHAnsi"/>
        </w:rPr>
        <w:t xml:space="preserve"> schon armen Bevölkerung </w:t>
      </w:r>
      <w:r w:rsidR="00E61907" w:rsidRPr="00D071B6">
        <w:rPr>
          <w:rFonts w:cstheme="minorHAnsi"/>
        </w:rPr>
        <w:t xml:space="preserve">in den Konfliktregionen </w:t>
      </w:r>
      <w:r w:rsidRPr="00D071B6">
        <w:rPr>
          <w:rFonts w:cstheme="minorHAnsi"/>
        </w:rPr>
        <w:t>würde</w:t>
      </w:r>
      <w:r w:rsidR="00F86B71" w:rsidRPr="00D071B6">
        <w:rPr>
          <w:rFonts w:cstheme="minorHAnsi"/>
        </w:rPr>
        <w:t>n</w:t>
      </w:r>
      <w:r w:rsidRPr="00D071B6">
        <w:rPr>
          <w:rFonts w:cstheme="minorHAnsi"/>
        </w:rPr>
        <w:t xml:space="preserve"> ihre Existenzgrundlage verlieren und der Erzabbau würde unter noch schlechteren Arbeitsbedingungen</w:t>
      </w:r>
      <w:r w:rsidR="00DE41CE" w:rsidRPr="00D071B6">
        <w:rPr>
          <w:rFonts w:cstheme="minorHAnsi"/>
        </w:rPr>
        <w:t xml:space="preserve"> weitergehen</w:t>
      </w:r>
      <w:r w:rsidRPr="00D071B6">
        <w:rPr>
          <w:rFonts w:cstheme="minorHAnsi"/>
        </w:rPr>
        <w:t>.</w:t>
      </w:r>
      <w:r w:rsidR="006525A4" w:rsidRPr="00D071B6">
        <w:rPr>
          <w:rFonts w:cstheme="minorHAnsi"/>
        </w:rPr>
        <w:t xml:space="preserve"> </w:t>
      </w:r>
      <w:r w:rsidR="001F1A54">
        <w:rPr>
          <w:rFonts w:cstheme="minorHAnsi"/>
        </w:rPr>
        <w:t xml:space="preserve">Des </w:t>
      </w:r>
      <w:proofErr w:type="spellStart"/>
      <w:r w:rsidR="001F1A54">
        <w:rPr>
          <w:rFonts w:cstheme="minorHAnsi"/>
        </w:rPr>
        <w:t>Weiteren</w:t>
      </w:r>
      <w:proofErr w:type="spellEnd"/>
      <w:r w:rsidR="001F1A54">
        <w:rPr>
          <w:rFonts w:cstheme="minorHAnsi"/>
        </w:rPr>
        <w:t xml:space="preserve"> ist auch die Lage</w:t>
      </w:r>
      <w:r w:rsidRPr="00D071B6">
        <w:rPr>
          <w:rFonts w:cstheme="minorHAnsi"/>
        </w:rPr>
        <w:t xml:space="preserve"> </w:t>
      </w:r>
      <w:r w:rsidR="001725B5">
        <w:rPr>
          <w:rFonts w:cstheme="minorHAnsi"/>
        </w:rPr>
        <w:t>bezüglich der</w:t>
      </w:r>
      <w:r w:rsidRPr="00D071B6">
        <w:rPr>
          <w:rFonts w:cstheme="minorHAnsi"/>
        </w:rPr>
        <w:t xml:space="preserve"> Schulpraktikanten in den chinesischen Fabriken</w:t>
      </w:r>
      <w:r w:rsidR="001F1A54">
        <w:rPr>
          <w:rFonts w:cstheme="minorHAnsi"/>
        </w:rPr>
        <w:t xml:space="preserve"> </w:t>
      </w:r>
      <w:r w:rsidRPr="00D071B6">
        <w:rPr>
          <w:rFonts w:cstheme="minorHAnsi"/>
        </w:rPr>
        <w:t xml:space="preserve">nicht eindeutig: In einem vertraulichen Gespräch berichtete einer der jungen Arbeiter Bernd </w:t>
      </w:r>
      <w:proofErr w:type="spellStart"/>
      <w:r w:rsidRPr="00D071B6">
        <w:rPr>
          <w:rFonts w:cstheme="minorHAnsi"/>
        </w:rPr>
        <w:t>Weidler</w:t>
      </w:r>
      <w:proofErr w:type="spellEnd"/>
      <w:r w:rsidRPr="00D071B6">
        <w:rPr>
          <w:rFonts w:cstheme="minorHAnsi"/>
        </w:rPr>
        <w:t>, dass er durch diese</w:t>
      </w:r>
      <w:r w:rsidR="00F86B71" w:rsidRPr="00D071B6">
        <w:rPr>
          <w:rFonts w:cstheme="minorHAnsi"/>
        </w:rPr>
        <w:t>n</w:t>
      </w:r>
      <w:r w:rsidRPr="00D071B6">
        <w:rPr>
          <w:rFonts w:cstheme="minorHAnsi"/>
        </w:rPr>
        <w:t xml:space="preserve"> </w:t>
      </w:r>
      <w:r w:rsidR="00F86B71" w:rsidRPr="00D071B6">
        <w:rPr>
          <w:rFonts w:cstheme="minorHAnsi"/>
        </w:rPr>
        <w:t xml:space="preserve">durchaus begehrten </w:t>
      </w:r>
      <w:r w:rsidRPr="00D071B6">
        <w:rPr>
          <w:rFonts w:cstheme="minorHAnsi"/>
        </w:rPr>
        <w:t>Arbeit</w:t>
      </w:r>
      <w:r w:rsidR="00F86B71" w:rsidRPr="00D071B6">
        <w:rPr>
          <w:rFonts w:cstheme="minorHAnsi"/>
        </w:rPr>
        <w:t>splatz</w:t>
      </w:r>
      <w:r w:rsidRPr="00D071B6">
        <w:rPr>
          <w:rFonts w:cstheme="minorHAnsi"/>
        </w:rPr>
        <w:t xml:space="preserve"> einen Großteil des Familieneinkommens verdiene und seinen jüngeren Geschwistern einen Schulbesuch ermöglichen könne.</w:t>
      </w:r>
    </w:p>
    <w:p w:rsidR="00601ABD" w:rsidRPr="00D071B6" w:rsidRDefault="00601ABD" w:rsidP="00D071B6">
      <w:pPr>
        <w:spacing w:line="240" w:lineRule="auto"/>
        <w:jc w:val="both"/>
        <w:rPr>
          <w:rFonts w:cstheme="minorHAnsi"/>
        </w:rPr>
      </w:pPr>
      <w:r w:rsidRPr="00D071B6">
        <w:rPr>
          <w:rFonts w:cstheme="minorHAnsi"/>
        </w:rPr>
        <w:t>Auch weil die Fabriken i</w:t>
      </w:r>
      <w:r w:rsidR="001F1A54">
        <w:rPr>
          <w:rFonts w:cstheme="minorHAnsi"/>
        </w:rPr>
        <w:t>m</w:t>
      </w:r>
      <w:r w:rsidRPr="00D071B6">
        <w:rPr>
          <w:rFonts w:cstheme="minorHAnsi"/>
        </w:rPr>
        <w:t xml:space="preserve"> Hinblick auf die Arbeitssicherheit in den letzten Jahren groß</w:t>
      </w:r>
      <w:r w:rsidR="006525A4" w:rsidRPr="00D071B6">
        <w:rPr>
          <w:rFonts w:cstheme="minorHAnsi"/>
        </w:rPr>
        <w:t>e Fortschritte gemacht haben</w:t>
      </w:r>
      <w:r w:rsidR="001725B5">
        <w:rPr>
          <w:rFonts w:cstheme="minorHAnsi"/>
        </w:rPr>
        <w:t>,</w:t>
      </w:r>
      <w:r w:rsidRPr="00D071B6">
        <w:rPr>
          <w:rFonts w:cstheme="minorHAnsi"/>
        </w:rPr>
        <w:t xml:space="preserve"> spielt Bernd </w:t>
      </w:r>
      <w:proofErr w:type="spellStart"/>
      <w:r w:rsidRPr="00D071B6">
        <w:rPr>
          <w:rFonts w:cstheme="minorHAnsi"/>
        </w:rPr>
        <w:t>Weidler</w:t>
      </w:r>
      <w:proofErr w:type="spellEnd"/>
      <w:r w:rsidRPr="00D071B6">
        <w:rPr>
          <w:rFonts w:cstheme="minorHAnsi"/>
        </w:rPr>
        <w:t xml:space="preserve"> mit und bescheinigt </w:t>
      </w:r>
      <w:r w:rsidR="001F1A54">
        <w:rPr>
          <w:rFonts w:cstheme="minorHAnsi"/>
        </w:rPr>
        <w:t xml:space="preserve">sowohl </w:t>
      </w:r>
      <w:r w:rsidRPr="00D071B6">
        <w:rPr>
          <w:rFonts w:cstheme="minorHAnsi"/>
        </w:rPr>
        <w:t>den Rohstoffen, dass sie konfliktfrei sind</w:t>
      </w:r>
      <w:r w:rsidR="001F1A54">
        <w:rPr>
          <w:rFonts w:cstheme="minorHAnsi"/>
        </w:rPr>
        <w:t>,</w:t>
      </w:r>
      <w:r w:rsidRPr="00D071B6">
        <w:rPr>
          <w:rFonts w:cstheme="minorHAnsi"/>
        </w:rPr>
        <w:t xml:space="preserve"> </w:t>
      </w:r>
      <w:r w:rsidR="001F1A54">
        <w:rPr>
          <w:rFonts w:cstheme="minorHAnsi"/>
        </w:rPr>
        <w:t>als auch</w:t>
      </w:r>
      <w:bookmarkStart w:id="0" w:name="_GoBack"/>
      <w:bookmarkEnd w:id="0"/>
      <w:r w:rsidRPr="00D071B6">
        <w:rPr>
          <w:rFonts w:cstheme="minorHAnsi"/>
        </w:rPr>
        <w:t xml:space="preserve"> den chinesischen Fabriken akzeptable Arbeitsbedingungen. </w:t>
      </w:r>
      <w:r w:rsidR="006525A4" w:rsidRPr="00D071B6">
        <w:rPr>
          <w:rFonts w:cstheme="minorHAnsi"/>
        </w:rPr>
        <w:t xml:space="preserve">Seine Chefs wollen ohnehin keine schlechten Nachrichten hören, da sie sonst neue Firmen suchen müssten, was viel Zeit und Geld kosten würde. </w:t>
      </w:r>
      <w:r w:rsidRPr="00D071B6">
        <w:rPr>
          <w:rFonts w:cstheme="minorHAnsi"/>
        </w:rPr>
        <w:t xml:space="preserve">Man darf </w:t>
      </w:r>
      <w:r w:rsidR="006525A4" w:rsidRPr="00D071B6">
        <w:rPr>
          <w:rFonts w:cstheme="minorHAnsi"/>
        </w:rPr>
        <w:t xml:space="preserve">zudem </w:t>
      </w:r>
      <w:r w:rsidRPr="00D071B6">
        <w:rPr>
          <w:rFonts w:cstheme="minorHAnsi"/>
        </w:rPr>
        <w:t xml:space="preserve">nicht vergessen, dass Bernd </w:t>
      </w:r>
      <w:proofErr w:type="spellStart"/>
      <w:r w:rsidRPr="00D071B6">
        <w:rPr>
          <w:rFonts w:cstheme="minorHAnsi"/>
        </w:rPr>
        <w:t>Weidler</w:t>
      </w:r>
      <w:proofErr w:type="spellEnd"/>
      <w:r w:rsidRPr="00D071B6">
        <w:rPr>
          <w:rFonts w:cstheme="minorHAnsi"/>
        </w:rPr>
        <w:t xml:space="preserve"> mit seinen über 50 Jahren auch Angst hat, seinen unsicheren Arbeitsplatz zu verlieren. Als Alleinverdi</w:t>
      </w:r>
      <w:r w:rsidR="00DE41CE" w:rsidRPr="00D071B6">
        <w:rPr>
          <w:rFonts w:cstheme="minorHAnsi"/>
        </w:rPr>
        <w:t>ener seiner Familie ist er für</w:t>
      </w:r>
      <w:r w:rsidRPr="00D071B6">
        <w:rPr>
          <w:rFonts w:cstheme="minorHAnsi"/>
        </w:rPr>
        <w:t xml:space="preserve"> den Lebensstandard seiner Frau und seiner zwei Töchter verantwortlich.</w:t>
      </w:r>
    </w:p>
    <w:p w:rsidR="00DE41CE" w:rsidRPr="00D071B6" w:rsidRDefault="00F40810" w:rsidP="00601ABD">
      <w:pPr>
        <w:jc w:val="both"/>
        <w:rPr>
          <w:rFonts w:cstheme="minorHAnsi"/>
        </w:rPr>
      </w:pPr>
      <w:r>
        <w:rPr>
          <w:rFonts w:cstheme="minorHAnsi"/>
          <w:noProof/>
          <w:lang w:eastAsia="de-DE"/>
        </w:rPr>
        <w:drawing>
          <wp:anchor distT="0" distB="0" distL="114300" distR="114300" simplePos="0" relativeHeight="251657216" behindDoc="0" locked="0" layoutInCell="1" allowOverlap="1">
            <wp:simplePos x="0" y="0"/>
            <wp:positionH relativeFrom="column">
              <wp:posOffset>4984943</wp:posOffset>
            </wp:positionH>
            <wp:positionV relativeFrom="paragraph">
              <wp:posOffset>276749</wp:posOffset>
            </wp:positionV>
            <wp:extent cx="513439" cy="488426"/>
            <wp:effectExtent l="19050" t="0" r="911" b="0"/>
            <wp:wrapNone/>
            <wp:docPr id="197" name="Grafik 197" descr="Bildergebnis für bulb idea without background">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ildergebnis für bulb idea without background">
                      <a:hlinkClick r:id="rId8" tgtFrame="&quot;_blank&quot;"/>
                    </pic:cNvP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7033" t="10550" r="27506" b="13786"/>
                    <a:stretch/>
                  </pic:blipFill>
                  <pic:spPr bwMode="auto">
                    <a:xfrm>
                      <a:off x="0" y="0"/>
                      <a:ext cx="513439" cy="488426"/>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anchor>
        </w:drawing>
      </w:r>
      <w:r w:rsidR="004E13EB">
        <w:rPr>
          <w:noProof/>
        </w:rPr>
        <w:pict w14:anchorId="17A199AB">
          <v:rect id="Rechteck 294" o:spid="_x0000_s1026" style="position:absolute;left:0;text-align:left;margin-left:35.25pt;margin-top:20.55pt;width:437.8pt;height:156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" fillcolor="#dce6eb" stroked="f" strokeweight="2pt">
            <w10:wrap anchorx="page"/>
          </v:rect>
        </w:pict>
      </w:r>
    </w:p>
    <w:p w:rsidR="00601ABD" w:rsidRPr="00D071B6" w:rsidRDefault="00601ABD" w:rsidP="00F86B71">
      <w:pPr>
        <w:tabs>
          <w:tab w:val="left" w:pos="284"/>
        </w:tabs>
        <w:spacing w:line="240" w:lineRule="auto"/>
        <w:rPr>
          <w:rFonts w:cstheme="minorHAnsi"/>
          <w:sz w:val="14"/>
        </w:rPr>
      </w:pPr>
      <w:r w:rsidRPr="00D071B6">
        <w:rPr>
          <w:rFonts w:cstheme="minorHAnsi"/>
        </w:rPr>
        <w:t>Was meinst du?</w:t>
      </w:r>
      <w:r w:rsidR="00C633C9" w:rsidRPr="00D071B6">
        <w:rPr>
          <w:rFonts w:cstheme="minorHAnsi"/>
        </w:rPr>
        <w:br/>
      </w:r>
      <w:r w:rsidRPr="00D071B6">
        <w:rPr>
          <w:rFonts w:cstheme="minorHAnsi"/>
        </w:rPr>
        <w:br/>
        <w:t xml:space="preserve">Das Verhalten von Bernd </w:t>
      </w:r>
      <w:proofErr w:type="spellStart"/>
      <w:r w:rsidRPr="00D071B6">
        <w:rPr>
          <w:rFonts w:cstheme="minorHAnsi"/>
        </w:rPr>
        <w:t>Weidler</w:t>
      </w:r>
      <w:proofErr w:type="spellEnd"/>
      <w:r w:rsidRPr="00D071B6">
        <w:rPr>
          <w:rFonts w:cstheme="minorHAnsi"/>
        </w:rPr>
        <w:t xml:space="preserve"> i</w:t>
      </w:r>
      <w:r w:rsidR="00E41038">
        <w:rPr>
          <w:rFonts w:cstheme="minorHAnsi"/>
        </w:rPr>
        <w:t>st…</w:t>
      </w:r>
      <w:r w:rsidR="00E41038">
        <w:rPr>
          <w:rFonts w:cstheme="minorHAnsi"/>
        </w:rPr>
        <w:br/>
        <w:t>…völlig falsch</w:t>
      </w:r>
      <w:r w:rsidR="00E41038">
        <w:rPr>
          <w:rFonts w:cstheme="minorHAnsi"/>
        </w:rPr>
        <w:tab/>
      </w:r>
      <w:r w:rsidR="00E41038">
        <w:rPr>
          <w:rFonts w:cstheme="minorHAnsi"/>
        </w:rPr>
        <w:tab/>
        <w:t xml:space="preserve">⃝-3       </w:t>
      </w:r>
      <w:r w:rsidRPr="00D071B6">
        <w:rPr>
          <w:rFonts w:cstheme="minorHAnsi"/>
        </w:rPr>
        <w:t>⃝-2</w:t>
      </w:r>
      <w:r w:rsidR="00E41038">
        <w:rPr>
          <w:rFonts w:cstheme="minorHAnsi"/>
        </w:rPr>
        <w:t xml:space="preserve">       </w:t>
      </w:r>
      <w:r w:rsidRPr="00D071B6">
        <w:rPr>
          <w:rFonts w:cstheme="minorHAnsi"/>
        </w:rPr>
        <w:t>⃝-1</w:t>
      </w:r>
      <w:r w:rsidR="00E41038">
        <w:rPr>
          <w:rFonts w:cstheme="minorHAnsi"/>
        </w:rPr>
        <w:t xml:space="preserve">       </w:t>
      </w:r>
      <w:r w:rsidRPr="00D071B6">
        <w:rPr>
          <w:rFonts w:cstheme="minorHAnsi"/>
        </w:rPr>
        <w:t>⃝+1</w:t>
      </w:r>
      <w:r w:rsidR="00E41038">
        <w:rPr>
          <w:rFonts w:cstheme="minorHAnsi"/>
        </w:rPr>
        <w:t xml:space="preserve">       </w:t>
      </w:r>
      <w:r w:rsidRPr="00D071B6">
        <w:rPr>
          <w:rFonts w:cstheme="minorHAnsi"/>
        </w:rPr>
        <w:t>⃝+2</w:t>
      </w:r>
      <w:r w:rsidR="00E41038">
        <w:rPr>
          <w:rFonts w:cstheme="minorHAnsi"/>
        </w:rPr>
        <w:t xml:space="preserve">       </w:t>
      </w:r>
      <w:r w:rsidRPr="00D071B6">
        <w:rPr>
          <w:rFonts w:cstheme="minorHAnsi"/>
        </w:rPr>
        <w:t>⃝</w:t>
      </w:r>
      <w:r w:rsidR="00C633C9" w:rsidRPr="00D071B6">
        <w:rPr>
          <w:rFonts w:cstheme="minorHAnsi"/>
        </w:rPr>
        <w:t>+3</w:t>
      </w:r>
      <w:r w:rsidR="00E41038">
        <w:rPr>
          <w:rFonts w:cstheme="minorHAnsi"/>
        </w:rPr>
        <w:tab/>
      </w:r>
      <w:r w:rsidRPr="00D071B6">
        <w:rPr>
          <w:rFonts w:cstheme="minorHAnsi"/>
        </w:rPr>
        <w:t>…völlig richtig</w:t>
      </w:r>
    </w:p>
    <w:p w:rsidR="006525A4" w:rsidRPr="00D071B6" w:rsidRDefault="00F40810" w:rsidP="00F86B71">
      <w:pPr>
        <w:tabs>
          <w:tab w:val="left" w:pos="284"/>
        </w:tabs>
        <w:spacing w:line="240" w:lineRule="auto"/>
        <w:rPr>
          <w:rFonts w:cstheme="minorHAnsi"/>
          <w:sz w:val="14"/>
        </w:rPr>
      </w:pPr>
      <w:r>
        <w:rPr>
          <w:rFonts w:cstheme="minorHAnsi"/>
          <w:noProof/>
          <w:sz w:val="14"/>
          <w:lang w:eastAsia="de-DE"/>
        </w:rPr>
        <w:drawing>
          <wp:anchor distT="0" distB="0" distL="114300" distR="114300" simplePos="0" relativeHeight="251665408" behindDoc="0" locked="0" layoutInCell="1" allowOverlap="1">
            <wp:simplePos x="0" y="0"/>
            <wp:positionH relativeFrom="column">
              <wp:posOffset>5816683</wp:posOffset>
            </wp:positionH>
            <wp:positionV relativeFrom="paragraph">
              <wp:posOffset>94269</wp:posOffset>
            </wp:positionV>
            <wp:extent cx="1000953" cy="1017767"/>
            <wp:effectExtent l="19050" t="0" r="8697" b="0"/>
            <wp:wrapNone/>
            <wp:docPr id="6"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10" cstate="print"/>
                    <a:stretch>
                      <a:fillRect/>
                    </a:stretch>
                  </pic:blipFill>
                  <pic:spPr>
                    <a:xfrm>
                      <a:off x="0" y="0"/>
                      <a:ext cx="1000953" cy="1017767"/>
                    </a:xfrm>
                    <a:prstGeom prst="rect">
                      <a:avLst/>
                    </a:prstGeom>
                  </pic:spPr>
                </pic:pic>
              </a:graphicData>
            </a:graphic>
          </wp:anchor>
        </w:drawing>
      </w:r>
    </w:p>
    <w:p w:rsidR="00CC64B6" w:rsidRPr="00D071B6" w:rsidRDefault="00C633C9" w:rsidP="00F86B71">
      <w:pPr>
        <w:tabs>
          <w:tab w:val="left" w:pos="284"/>
        </w:tabs>
        <w:spacing w:line="240" w:lineRule="auto"/>
        <w:rPr>
          <w:rFonts w:cstheme="minorHAnsi"/>
          <w:sz w:val="12"/>
        </w:rPr>
      </w:pPr>
      <w:r w:rsidRPr="00D071B6">
        <w:rPr>
          <w:rFonts w:cstheme="minorHAnsi"/>
        </w:rPr>
        <w:t>Wie leicht oder schwer ist dir</w:t>
      </w:r>
      <w:r w:rsidR="00601ABD" w:rsidRPr="00D071B6">
        <w:rPr>
          <w:rFonts w:cstheme="minorHAnsi"/>
        </w:rPr>
        <w:t xml:space="preserve"> diese Entscheidung gefallen?</w:t>
      </w:r>
      <w:r w:rsidR="00601ABD" w:rsidRPr="00D071B6">
        <w:rPr>
          <w:rFonts w:cstheme="minorHAnsi"/>
        </w:rPr>
        <w:br/>
        <w:t>eher leicht</w:t>
      </w:r>
      <w:r w:rsidR="00E41038">
        <w:rPr>
          <w:rFonts w:cstheme="minorHAnsi"/>
        </w:rPr>
        <w:tab/>
      </w:r>
      <w:r w:rsidR="00E41038">
        <w:rPr>
          <w:rFonts w:cstheme="minorHAnsi"/>
        </w:rPr>
        <w:tab/>
        <w:t xml:space="preserve">⃝-3       </w:t>
      </w:r>
      <w:r w:rsidR="00E41038" w:rsidRPr="00D071B6">
        <w:rPr>
          <w:rFonts w:cstheme="minorHAnsi"/>
        </w:rPr>
        <w:t>⃝-2</w:t>
      </w:r>
      <w:r w:rsidR="00E41038">
        <w:rPr>
          <w:rFonts w:cstheme="minorHAnsi"/>
        </w:rPr>
        <w:t xml:space="preserve">       </w:t>
      </w:r>
      <w:r w:rsidR="00E41038" w:rsidRPr="00D071B6">
        <w:rPr>
          <w:rFonts w:cstheme="minorHAnsi"/>
        </w:rPr>
        <w:t>⃝-1</w:t>
      </w:r>
      <w:r w:rsidR="00E41038">
        <w:rPr>
          <w:rFonts w:cstheme="minorHAnsi"/>
        </w:rPr>
        <w:t xml:space="preserve">       </w:t>
      </w:r>
      <w:r w:rsidR="00E41038" w:rsidRPr="00D071B6">
        <w:rPr>
          <w:rFonts w:cstheme="minorHAnsi"/>
        </w:rPr>
        <w:t>⃝+1</w:t>
      </w:r>
      <w:r w:rsidR="00E41038">
        <w:rPr>
          <w:rFonts w:cstheme="minorHAnsi"/>
        </w:rPr>
        <w:t xml:space="preserve">       </w:t>
      </w:r>
      <w:r w:rsidR="00E41038" w:rsidRPr="00D071B6">
        <w:rPr>
          <w:rFonts w:cstheme="minorHAnsi"/>
        </w:rPr>
        <w:t>⃝+2</w:t>
      </w:r>
      <w:r w:rsidR="00E41038">
        <w:rPr>
          <w:rFonts w:cstheme="minorHAnsi"/>
        </w:rPr>
        <w:t xml:space="preserve">       </w:t>
      </w:r>
      <w:r w:rsidR="00E41038" w:rsidRPr="00D071B6">
        <w:rPr>
          <w:rFonts w:cstheme="minorHAnsi"/>
        </w:rPr>
        <w:t>⃝+3</w:t>
      </w:r>
      <w:r w:rsidR="00E41038">
        <w:rPr>
          <w:rFonts w:cstheme="minorHAnsi"/>
        </w:rPr>
        <w:tab/>
      </w:r>
      <w:r w:rsidR="00601ABD" w:rsidRPr="00D071B6">
        <w:rPr>
          <w:rFonts w:cstheme="minorHAnsi"/>
        </w:rPr>
        <w:t>eher schwer</w:t>
      </w:r>
      <w:r w:rsidRPr="00D071B6">
        <w:rPr>
          <w:rFonts w:cstheme="minorHAnsi"/>
          <w:sz w:val="12"/>
        </w:rPr>
        <w:br/>
      </w:r>
    </w:p>
    <w:p w:rsidR="00601ABD" w:rsidRPr="00D071B6" w:rsidRDefault="00601ABD" w:rsidP="00601ABD">
      <w:pPr>
        <w:tabs>
          <w:tab w:val="left" w:pos="284"/>
        </w:tabs>
        <w:rPr>
          <w:rFonts w:cstheme="minorHAnsi"/>
          <w:sz w:val="20"/>
        </w:rPr>
      </w:pPr>
      <w:r w:rsidRPr="00D071B6">
        <w:rPr>
          <w:rFonts w:cstheme="minorHAnsi"/>
          <w:b/>
        </w:rPr>
        <w:t>Notiere</w:t>
      </w:r>
      <w:r w:rsidRPr="00D071B6">
        <w:rPr>
          <w:rFonts w:cstheme="minorHAnsi"/>
        </w:rPr>
        <w:t xml:space="preserve"> auf der Rückseite in kurzen Sätzen oder Stichpunkten die Gründe für </w:t>
      </w:r>
      <w:r w:rsidRPr="00D071B6">
        <w:rPr>
          <w:rFonts w:cstheme="minorHAnsi"/>
          <w:b/>
        </w:rPr>
        <w:t>deine Meinung</w:t>
      </w:r>
      <w:r w:rsidRPr="00D071B6">
        <w:rPr>
          <w:rFonts w:cstheme="minorHAnsi"/>
        </w:rPr>
        <w:t>!</w:t>
      </w:r>
      <w:r w:rsidRPr="00D071B6">
        <w:rPr>
          <w:rFonts w:cstheme="minorHAnsi"/>
          <w:sz w:val="20"/>
        </w:rPr>
        <w:br w:type="page"/>
      </w:r>
    </w:p>
    <w:p w:rsidR="00601ABD" w:rsidRPr="00D071B6" w:rsidRDefault="00F40810" w:rsidP="00601ABD">
      <w:pPr>
        <w:tabs>
          <w:tab w:val="left" w:pos="284"/>
        </w:tabs>
        <w:spacing w:line="480" w:lineRule="auto"/>
        <w:rPr>
          <w:rFonts w:cstheme="minorHAnsi"/>
          <w:sz w:val="20"/>
        </w:rPr>
      </w:pPr>
      <w:r>
        <w:rPr>
          <w:rFonts w:cstheme="minorHAnsi"/>
          <w:noProof/>
          <w:sz w:val="20"/>
          <w:lang w:eastAsia="de-DE"/>
        </w:rPr>
        <w:lastRenderedPageBreak/>
        <w:drawing>
          <wp:anchor distT="0" distB="0" distL="114300" distR="114300" simplePos="0" relativeHeight="251667456" behindDoc="0" locked="0" layoutInCell="1" allowOverlap="1">
            <wp:simplePos x="0" y="0"/>
            <wp:positionH relativeFrom="column">
              <wp:posOffset>6269907</wp:posOffset>
            </wp:positionH>
            <wp:positionV relativeFrom="paragraph">
              <wp:posOffset>9418320</wp:posOffset>
            </wp:positionV>
            <wp:extent cx="807886" cy="826935"/>
            <wp:effectExtent l="19050" t="0" r="0" b="0"/>
            <wp:wrapNone/>
            <wp:docPr id="7"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10" cstate="print"/>
                    <a:stretch>
                      <a:fillRect/>
                    </a:stretch>
                  </pic:blipFill>
                  <pic:spPr>
                    <a:xfrm>
                      <a:off x="0" y="0"/>
                      <a:ext cx="807886" cy="826935"/>
                    </a:xfrm>
                    <a:prstGeom prst="rect">
                      <a:avLst/>
                    </a:prstGeom>
                  </pic:spPr>
                </pic:pic>
              </a:graphicData>
            </a:graphic>
          </wp:anchor>
        </w:drawing>
      </w:r>
      <w:r w:rsidR="00601ABD" w:rsidRPr="00D071B6">
        <w:rPr>
          <w:rFonts w:cstheme="minorHAnsi"/>
          <w:sz w:val="20"/>
        </w:rPr>
        <w:t>_______________________________________________________________________________________________________</w:t>
      </w:r>
      <w:r w:rsidRPr="00F40810">
        <w:rPr>
          <w:rFonts w:cstheme="minorHAnsi"/>
          <w:noProof/>
          <w:sz w:val="20"/>
          <w:lang w:eastAsia="de-DE"/>
        </w:rPr>
        <w:drawing>
          <wp:anchor distT="0" distB="0" distL="114300" distR="114300" simplePos="0" relativeHeight="251663360" behindDoc="0" locked="0" layoutInCell="1" allowOverlap="1">
            <wp:simplePos x="0" y="0"/>
            <wp:positionH relativeFrom="column">
              <wp:posOffset>5714641</wp:posOffset>
            </wp:positionH>
            <wp:positionV relativeFrom="paragraph">
              <wp:posOffset>-1561106</wp:posOffset>
            </wp:positionV>
            <wp:extent cx="1189548" cy="2353586"/>
            <wp:effectExtent l="19050" t="0" r="0" b="0"/>
            <wp:wrapNone/>
            <wp:docPr id="5" name="Bild 4" descr="C:\Users\Mehren-R\Desktop\Meine Dateien\Formales\Corporate Design\JLULogoCMYK_mit_Rahmen_Logo_unten2.tif"/>
            <wp:cNvGraphicFramePr/>
            <a:graphic xmlns:a="http://schemas.openxmlformats.org/drawingml/2006/main">
              <a:graphicData uri="http://schemas.openxmlformats.org/drawingml/2006/picture">
                <pic:pic xmlns:pic="http://schemas.openxmlformats.org/drawingml/2006/picture">
                  <pic:nvPicPr>
                    <pic:cNvPr id="2078" name="Grafik 44" descr="C:\Users\Mehren-R\Desktop\Meine Dateien\Formales\Corporate Design\JLULogoCMYK_mit_Rahmen_Logo_unten2.tif"/>
                    <pic:cNvPicPr>
                      <a:picLocks noChangeAspect="1" noChangeArrowheads="1"/>
                    </pic:cNvPicPr>
                  </pic:nvPicPr>
                  <pic:blipFill>
                    <a:blip r:embed="rId7" cstate="print"/>
                    <a:srcRect/>
                    <a:stretch>
                      <a:fillRect/>
                    </a:stretch>
                  </pic:blipFill>
                  <pic:spPr bwMode="auto">
                    <a:xfrm>
                      <a:off x="0" y="0"/>
                      <a:ext cx="1188609" cy="2353587"/>
                    </a:xfrm>
                    <a:prstGeom prst="rect">
                      <a:avLst/>
                    </a:prstGeom>
                    <a:noFill/>
                    <a:ln w="9525">
                      <a:noFill/>
                      <a:miter lim="800000"/>
                      <a:headEnd/>
                      <a:tailEnd/>
                    </a:ln>
                  </pic:spPr>
                </pic:pic>
              </a:graphicData>
            </a:graphic>
          </wp:anchor>
        </w:drawing>
      </w:r>
      <w:r w:rsidR="00601ABD" w:rsidRPr="00D071B6">
        <w:rPr>
          <w:rFonts w:cstheme="minorHAnsi"/>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601ABD" w:rsidRPr="00D071B6" w:rsidSect="00B139D8">
      <w:pgSz w:w="11906" w:h="16838"/>
      <w:pgMar w:top="720" w:right="680" w:bottom="720" w:left="73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13EB" w:rsidRDefault="004E13EB" w:rsidP="006F050A">
      <w:pPr>
        <w:spacing w:after="0" w:line="240" w:lineRule="auto"/>
      </w:pPr>
      <w:r>
        <w:separator/>
      </w:r>
    </w:p>
  </w:endnote>
  <w:endnote w:type="continuationSeparator" w:id="0">
    <w:p w:rsidR="004E13EB" w:rsidRDefault="004E13EB" w:rsidP="006F05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13EB" w:rsidRDefault="004E13EB" w:rsidP="006F050A">
      <w:pPr>
        <w:spacing w:after="0" w:line="240" w:lineRule="auto"/>
      </w:pPr>
      <w:r>
        <w:separator/>
      </w:r>
    </w:p>
  </w:footnote>
  <w:footnote w:type="continuationSeparator" w:id="0">
    <w:p w:rsidR="004E13EB" w:rsidRDefault="004E13EB" w:rsidP="006F050A">
      <w:pPr>
        <w:spacing w:after="0" w:line="240" w:lineRule="auto"/>
      </w:pPr>
      <w:r>
        <w:continuationSeparator/>
      </w:r>
    </w:p>
  </w:footnote>
  <w:footnote w:id="1">
    <w:p w:rsidR="00601ABD" w:rsidRPr="0095149B" w:rsidRDefault="00601ABD" w:rsidP="00601ABD">
      <w:pPr>
        <w:pStyle w:val="Funotentext"/>
        <w:rPr>
          <w:sz w:val="16"/>
        </w:rPr>
      </w:pPr>
      <w:r w:rsidRPr="0095149B">
        <w:rPr>
          <w:rStyle w:val="Funotenzeichen"/>
          <w:sz w:val="16"/>
        </w:rPr>
        <w:footnoteRef/>
      </w:r>
      <w:r w:rsidRPr="0095149B">
        <w:rPr>
          <w:sz w:val="16"/>
        </w:rPr>
        <w:t xml:space="preserve"> </w:t>
      </w:r>
      <w:r w:rsidRPr="0095149B">
        <w:rPr>
          <w:i/>
          <w:sz w:val="16"/>
        </w:rPr>
        <w:t>Konfliktrohstoffe</w:t>
      </w:r>
      <w:r w:rsidRPr="0095149B">
        <w:rPr>
          <w:sz w:val="16"/>
        </w:rPr>
        <w:t xml:space="preserve"> sind Bodenschätze, die in instabilen Regionen, in denen aktuell Krisen und Konflikte herrschen, abgebaut werden. Bei dem Abbau dieser Rohstoffe kommt es somit häufig zu Menschenrechtsverletzungen, da jegliche staatliche und rechtliche Kontrolle fehlt.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8"/>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1215"/>
    <w:rsid w:val="000675EE"/>
    <w:rsid w:val="00087A20"/>
    <w:rsid w:val="000B2EA7"/>
    <w:rsid w:val="001725B5"/>
    <w:rsid w:val="001F1A54"/>
    <w:rsid w:val="00260F72"/>
    <w:rsid w:val="002D369F"/>
    <w:rsid w:val="00390F34"/>
    <w:rsid w:val="003978B7"/>
    <w:rsid w:val="003D3333"/>
    <w:rsid w:val="004155D9"/>
    <w:rsid w:val="004805FA"/>
    <w:rsid w:val="004A179B"/>
    <w:rsid w:val="004E13EB"/>
    <w:rsid w:val="004F3F0D"/>
    <w:rsid w:val="0054451D"/>
    <w:rsid w:val="005659D9"/>
    <w:rsid w:val="005C16E4"/>
    <w:rsid w:val="005D44E4"/>
    <w:rsid w:val="005D4813"/>
    <w:rsid w:val="00601ABD"/>
    <w:rsid w:val="0060241E"/>
    <w:rsid w:val="006525A4"/>
    <w:rsid w:val="006F050A"/>
    <w:rsid w:val="00711B14"/>
    <w:rsid w:val="007328C0"/>
    <w:rsid w:val="007838A9"/>
    <w:rsid w:val="007C0E2E"/>
    <w:rsid w:val="00805897"/>
    <w:rsid w:val="0080697B"/>
    <w:rsid w:val="008402FB"/>
    <w:rsid w:val="00862CE3"/>
    <w:rsid w:val="0095149B"/>
    <w:rsid w:val="00A23457"/>
    <w:rsid w:val="00A64A10"/>
    <w:rsid w:val="00B139D8"/>
    <w:rsid w:val="00B965DF"/>
    <w:rsid w:val="00BC2F74"/>
    <w:rsid w:val="00C02953"/>
    <w:rsid w:val="00C32F73"/>
    <w:rsid w:val="00C633C9"/>
    <w:rsid w:val="00CA6293"/>
    <w:rsid w:val="00CC64B6"/>
    <w:rsid w:val="00D071B6"/>
    <w:rsid w:val="00D273F8"/>
    <w:rsid w:val="00DE41CE"/>
    <w:rsid w:val="00E41038"/>
    <w:rsid w:val="00E61907"/>
    <w:rsid w:val="00EA37AD"/>
    <w:rsid w:val="00F21215"/>
    <w:rsid w:val="00F21BCE"/>
    <w:rsid w:val="00F40810"/>
    <w:rsid w:val="00F86B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2D804264"/>
  <w15:docId w15:val="{8F0C4871-1BF1-304F-8982-646CB5CF0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5D44E4"/>
  </w:style>
  <w:style w:type="paragraph" w:styleId="berschrift1">
    <w:name w:val="heading 1"/>
    <w:basedOn w:val="Standard"/>
    <w:next w:val="Standard"/>
    <w:link w:val="berschrift1Zchn"/>
    <w:uiPriority w:val="9"/>
    <w:qFormat/>
    <w:rsid w:val="00601A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rsid w:val="006F050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6F050A"/>
    <w:rPr>
      <w:sz w:val="20"/>
      <w:szCs w:val="20"/>
    </w:rPr>
  </w:style>
  <w:style w:type="character" w:styleId="Funotenzeichen">
    <w:name w:val="footnote reference"/>
    <w:basedOn w:val="Absatz-Standardschriftart"/>
    <w:uiPriority w:val="99"/>
    <w:semiHidden/>
    <w:unhideWhenUsed/>
    <w:rsid w:val="006F050A"/>
    <w:rPr>
      <w:vertAlign w:val="superscript"/>
    </w:rPr>
  </w:style>
  <w:style w:type="character" w:customStyle="1" w:styleId="berschrift1Zchn">
    <w:name w:val="Überschrift 1 Zchn"/>
    <w:basedOn w:val="Absatz-Standardschriftart"/>
    <w:link w:val="berschrift1"/>
    <w:uiPriority w:val="9"/>
    <w:rsid w:val="00601ABD"/>
    <w:rPr>
      <w:rFonts w:asciiTheme="majorHAnsi" w:eastAsiaTheme="majorEastAsia" w:hAnsiTheme="majorHAnsi" w:cstheme="majorBidi"/>
      <w:b/>
      <w:bCs/>
      <w:color w:val="365F91" w:themeColor="accent1" w:themeShade="BF"/>
      <w:sz w:val="28"/>
      <w:szCs w:val="28"/>
    </w:rPr>
  </w:style>
  <w:style w:type="paragraph" w:styleId="Kopfzeile">
    <w:name w:val="header"/>
    <w:basedOn w:val="Standard"/>
    <w:link w:val="KopfzeileZchn"/>
    <w:uiPriority w:val="99"/>
    <w:semiHidden/>
    <w:unhideWhenUsed/>
    <w:rsid w:val="00CA629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CA6293"/>
  </w:style>
  <w:style w:type="paragraph" w:styleId="Fuzeile">
    <w:name w:val="footer"/>
    <w:basedOn w:val="Standard"/>
    <w:link w:val="FuzeileZchn"/>
    <w:uiPriority w:val="99"/>
    <w:semiHidden/>
    <w:unhideWhenUsed/>
    <w:rsid w:val="00CA6293"/>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CA6293"/>
  </w:style>
  <w:style w:type="paragraph" w:styleId="Sprechblasentext">
    <w:name w:val="Balloon Text"/>
    <w:basedOn w:val="Standard"/>
    <w:link w:val="SprechblasentextZchn"/>
    <w:uiPriority w:val="99"/>
    <w:semiHidden/>
    <w:unhideWhenUsed/>
    <w:rsid w:val="00F4081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408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de/url?sa=i&amp;rct=j&amp;q=&amp;esrc=s&amp;source=images&amp;cd=&amp;cad=rja&amp;uact=8&amp;ved=2ahUKEwjQl9_Uy9ThAhUQa1AKHR5UDcsQjRx6BAgBEAU&amp;url=https://www.tollebild.com/bilden/png-thought-light-bulb-no-background-77.html&amp;psig=AOvVaw2bEBUqkcUbBDKymB9B7QJk&amp;ust=1555503160789744"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230831-12F8-7A4C-91B6-BA6B24E48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970</Words>
  <Characters>6114</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7070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Christoph Cramer</cp:lastModifiedBy>
  <cp:revision>5</cp:revision>
  <cp:lastPrinted>2019-05-22T17:41:00Z</cp:lastPrinted>
  <dcterms:created xsi:type="dcterms:W3CDTF">2019-05-22T17:41:00Z</dcterms:created>
  <dcterms:modified xsi:type="dcterms:W3CDTF">2020-01-13T20:13:00Z</dcterms:modified>
</cp:coreProperties>
</file>