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4E4" w:rsidRPr="00370996" w:rsidRDefault="001B4CB5" w:rsidP="00B73543">
      <w:pPr>
        <w:jc w:val="center"/>
        <w:rPr>
          <w:rFonts w:ascii="Arial Black" w:hAnsi="Arial Black" w:cs="Arial"/>
          <w:b/>
          <w:sz w:val="28"/>
        </w:rPr>
      </w:pPr>
      <w:r w:rsidRPr="00370996">
        <w:rPr>
          <w:rFonts w:ascii="Arial Black" w:hAnsi="Arial Black" w:cs="Arial"/>
          <w:b/>
          <w:sz w:val="28"/>
        </w:rPr>
        <w:t>Rohstoff Quiz</w:t>
      </w:r>
    </w:p>
    <w:tbl>
      <w:tblPr>
        <w:tblStyle w:val="Tabellengitternetz"/>
        <w:tblW w:w="0" w:type="auto"/>
        <w:tblLook w:val="04A0"/>
      </w:tblPr>
      <w:tblGrid>
        <w:gridCol w:w="675"/>
        <w:gridCol w:w="8080"/>
        <w:gridCol w:w="1683"/>
      </w:tblGrid>
      <w:tr w:rsidR="00EE4636" w:rsidRPr="00AD2AD4" w:rsidTr="00F64DD2">
        <w:trPr>
          <w:trHeight w:val="345"/>
        </w:trPr>
        <w:tc>
          <w:tcPr>
            <w:tcW w:w="675" w:type="dxa"/>
            <w:shd w:val="clear" w:color="auto" w:fill="A6A6A6" w:themeFill="background1" w:themeFillShade="A6"/>
            <w:vAlign w:val="center"/>
          </w:tcPr>
          <w:p w:rsidR="001B4CB5" w:rsidRPr="00AD2AD4" w:rsidRDefault="001B4CB5" w:rsidP="00EE463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8080" w:type="dxa"/>
            <w:shd w:val="clear" w:color="auto" w:fill="A6A6A6" w:themeFill="background1" w:themeFillShade="A6"/>
            <w:vAlign w:val="center"/>
          </w:tcPr>
          <w:p w:rsidR="001B4CB5" w:rsidRPr="00370996" w:rsidRDefault="00EE4636" w:rsidP="00EE4636">
            <w:pPr>
              <w:jc w:val="center"/>
              <w:rPr>
                <w:rFonts w:ascii="Arial Narrow" w:hAnsi="Arial Narrow"/>
                <w:b/>
              </w:rPr>
            </w:pPr>
            <w:r w:rsidRPr="00370996">
              <w:rPr>
                <w:rFonts w:ascii="Arial Narrow" w:hAnsi="Arial Narrow"/>
                <w:b/>
              </w:rPr>
              <w:t>Beschreibung:</w:t>
            </w:r>
          </w:p>
        </w:tc>
        <w:tc>
          <w:tcPr>
            <w:tcW w:w="1683" w:type="dxa"/>
            <w:shd w:val="clear" w:color="auto" w:fill="A6A6A6" w:themeFill="background1" w:themeFillShade="A6"/>
            <w:vAlign w:val="center"/>
          </w:tcPr>
          <w:p w:rsidR="001B4CB5" w:rsidRPr="00370996" w:rsidRDefault="00EE4636" w:rsidP="00EE4636">
            <w:pPr>
              <w:jc w:val="center"/>
              <w:rPr>
                <w:rFonts w:ascii="Arial Narrow" w:hAnsi="Arial Narrow"/>
                <w:b/>
              </w:rPr>
            </w:pPr>
            <w:r w:rsidRPr="00370996">
              <w:rPr>
                <w:rFonts w:ascii="Arial Narrow" w:hAnsi="Arial Narrow"/>
                <w:b/>
              </w:rPr>
              <w:t>Antwort: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Das weißglänzende Schwermetall mit hoher Dichte</w:t>
            </w:r>
            <w:r>
              <w:rPr>
                <w:rFonts w:ascii="Arial Narrow" w:hAnsi="Arial Narrow"/>
              </w:rPr>
              <w:t xml:space="preserve"> wird häufig für</w:t>
            </w:r>
            <w:r w:rsidRPr="00AD2AD4">
              <w:rPr>
                <w:rFonts w:ascii="Arial Narrow" w:hAnsi="Arial Narrow"/>
              </w:rPr>
              <w:t xml:space="preserve"> Hartmetall-Werkzeuge </w:t>
            </w:r>
            <w:r>
              <w:rPr>
                <w:rFonts w:ascii="Arial Narrow" w:hAnsi="Arial Narrow"/>
              </w:rPr>
              <w:t>genutzt</w:t>
            </w:r>
            <w:r w:rsidRPr="00AD2AD4">
              <w:rPr>
                <w:rFonts w:ascii="Arial Narrow" w:hAnsi="Arial Narrow"/>
              </w:rPr>
              <w:t>. Aber auch in der Leuchtmittelindustrie verwendet man…</w:t>
            </w:r>
          </w:p>
        </w:tc>
        <w:tc>
          <w:tcPr>
            <w:tcW w:w="1683" w:type="dxa"/>
          </w:tcPr>
          <w:p w:rsidR="002708CC" w:rsidRPr="008A18A5" w:rsidRDefault="002708CC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Wolfram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2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Ein mittlerweile nicht mehr wegzudenkender Alltagsgegenstand, der sowohl für die Arbeit, als auch zum Spielen verwendet werden kann, funktioniert nicht ohne</w:t>
            </w:r>
            <w:r>
              <w:rPr>
                <w:rFonts w:ascii="Arial Narrow" w:hAnsi="Arial Narrow"/>
              </w:rPr>
              <w:t xml:space="preserve"> das Schwermetall</w:t>
            </w:r>
            <w:r w:rsidRPr="00AD2AD4">
              <w:rPr>
                <w:rFonts w:ascii="Arial Narrow" w:hAnsi="Arial Narrow"/>
              </w:rPr>
              <w:t>…</w:t>
            </w:r>
          </w:p>
        </w:tc>
        <w:tc>
          <w:tcPr>
            <w:tcW w:w="1683" w:type="dxa"/>
          </w:tcPr>
          <w:p w:rsidR="002708CC" w:rsidRPr="008A18A5" w:rsidRDefault="002708CC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Indium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3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tabs>
                <w:tab w:val="left" w:pos="3045"/>
              </w:tabs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Soll das Essen mal schnell erwärmt werden, brauchst du ein Gerät, das nicht funktionieren würde ohne</w:t>
            </w:r>
            <w:r>
              <w:rPr>
                <w:rFonts w:ascii="Arial Narrow" w:hAnsi="Arial Narrow"/>
              </w:rPr>
              <w:t xml:space="preserve"> das Metall der seltenen Erden</w:t>
            </w:r>
            <w:r w:rsidRPr="00AD2AD4">
              <w:rPr>
                <w:rFonts w:ascii="Arial Narrow" w:hAnsi="Arial Narrow"/>
              </w:rPr>
              <w:t>…</w:t>
            </w:r>
          </w:p>
        </w:tc>
        <w:tc>
          <w:tcPr>
            <w:tcW w:w="1683" w:type="dxa"/>
          </w:tcPr>
          <w:p w:rsidR="002708CC" w:rsidRPr="008A18A5" w:rsidRDefault="002708CC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Gadolinium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4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79% der Deutschen haben dieses Gerät und sie schauen im Schnitt 88-mal am Tag drauf. Dieses ist angewiesen auf das glänzende Übergangsmetall…</w:t>
            </w:r>
          </w:p>
        </w:tc>
        <w:tc>
          <w:tcPr>
            <w:tcW w:w="1683" w:type="dxa"/>
          </w:tcPr>
          <w:p w:rsidR="002708CC" w:rsidRPr="008A18A5" w:rsidRDefault="002708CC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Tantal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5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  <w:i/>
              </w:rPr>
              <w:t xml:space="preserve">MPEG Audio Layer III </w:t>
            </w:r>
            <w:r>
              <w:rPr>
                <w:rFonts w:ascii="Arial Narrow" w:hAnsi="Arial Narrow"/>
              </w:rPr>
              <w:t>heißt das Verfahren, das</w:t>
            </w:r>
            <w:r w:rsidRPr="00AD2AD4">
              <w:rPr>
                <w:rFonts w:ascii="Arial Narrow" w:hAnsi="Arial Narrow"/>
              </w:rPr>
              <w:t xml:space="preserve"> Aud</w:t>
            </w:r>
            <w:r>
              <w:rPr>
                <w:rFonts w:ascii="Arial Narrow" w:hAnsi="Arial Narrow"/>
              </w:rPr>
              <w:t>iodateien komprimiert und somit</w:t>
            </w:r>
            <w:r w:rsidRPr="00AD2AD4">
              <w:rPr>
                <w:rFonts w:ascii="Arial Narrow" w:hAnsi="Arial Narrow"/>
              </w:rPr>
              <w:t xml:space="preserve"> leichter zum Abspeichern macht. Das Gerät, das diese abspielen kann</w:t>
            </w:r>
            <w:r>
              <w:rPr>
                <w:rFonts w:ascii="Arial Narrow" w:hAnsi="Arial Narrow"/>
              </w:rPr>
              <w:t>,</w:t>
            </w:r>
            <w:r w:rsidRPr="00AD2AD4">
              <w:rPr>
                <w:rFonts w:ascii="Arial Narrow" w:hAnsi="Arial Narrow"/>
              </w:rPr>
              <w:t xml:space="preserve"> benötigt</w:t>
            </w:r>
            <w:r>
              <w:rPr>
                <w:rFonts w:ascii="Arial Narrow" w:hAnsi="Arial Narrow"/>
              </w:rPr>
              <w:t xml:space="preserve"> das Übergangsmetall</w:t>
            </w:r>
            <w:r w:rsidRPr="00AD2AD4">
              <w:rPr>
                <w:rFonts w:ascii="Arial Narrow" w:hAnsi="Arial Narrow"/>
              </w:rPr>
              <w:t>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Kobalt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6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Das relativ weiche Metall, das gut formbar und dennoch zäh ist, kommt in vielen elektrischen Geräten vor. Deine Stereoanlage zum Beispiel braucht…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Kupfer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7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In Zeiten von E-Bikes, Elektro</w:t>
            </w:r>
            <w:r>
              <w:rPr>
                <w:rFonts w:ascii="Arial Narrow" w:hAnsi="Arial Narrow"/>
              </w:rPr>
              <w:t>autos und Co.</w:t>
            </w:r>
            <w:r w:rsidRPr="00AD2AD4">
              <w:rPr>
                <w:rFonts w:ascii="Arial Narrow" w:hAnsi="Arial Narrow"/>
              </w:rPr>
              <w:t xml:space="preserve"> benötigt man </w:t>
            </w:r>
            <w:r>
              <w:rPr>
                <w:rFonts w:ascii="Arial Narrow" w:hAnsi="Arial Narrow"/>
              </w:rPr>
              <w:t xml:space="preserve">für den Energiespeicher dieser Fahrzeuge </w:t>
            </w:r>
            <w:r w:rsidRPr="00AD2AD4">
              <w:rPr>
                <w:rFonts w:ascii="Arial Narrow" w:hAnsi="Arial Narrow"/>
              </w:rPr>
              <w:t>das Leichtmetall…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Lithium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8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Das schwerste Leichtmetall mit hoher Festigkeit wird vielfältig eingesetzt. Da es so standhaft ist, hat es auch der Torwart-Legende Oliver Kahn zu seinem Spitznamen verholfen: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Titan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9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tabs>
                <w:tab w:val="left" w:pos="1095"/>
              </w:tabs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 xml:space="preserve">Das </w:t>
            </w:r>
            <w:r w:rsidRPr="00AD2AD4">
              <w:rPr>
                <w:rFonts w:ascii="Arial Narrow" w:hAnsi="Arial Narrow" w:cs="Arial"/>
                <w:color w:val="222222"/>
                <w:sz w:val="21"/>
                <w:szCs w:val="21"/>
                <w:shd w:val="clear" w:color="auto" w:fill="FFFFFF"/>
              </w:rPr>
              <w:t>silberweiße, leicht zu verflüssigende Metall ist ein wichtiger Bestandteil für eine alternative Energiequelle. In Zeiten der Energiewende ist man also angewiesen auf…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Gallium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10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 xml:space="preserve">Nicht nur als Schmuck wird das kostbare Edelmetall verwendet. Auch viele Elektronikgeräte funktionieren aufgrund der guten </w:t>
            </w:r>
            <w:proofErr w:type="spellStart"/>
            <w:r w:rsidRPr="00AD2AD4">
              <w:rPr>
                <w:rFonts w:ascii="Arial Narrow" w:hAnsi="Arial Narrow" w:cs="Arial"/>
                <w:color w:val="222222"/>
                <w:sz w:val="21"/>
                <w:szCs w:val="21"/>
                <w:shd w:val="clear" w:color="auto" w:fill="FFFFFF"/>
              </w:rPr>
              <w:t>Verarbeitbarkeit</w:t>
            </w:r>
            <w:proofErr w:type="spellEnd"/>
            <w:r w:rsidRPr="00AD2AD4">
              <w:rPr>
                <w:rFonts w:ascii="Arial Narrow" w:hAnsi="Arial Narrow" w:cs="Arial"/>
                <w:color w:val="222222"/>
                <w:sz w:val="21"/>
                <w:szCs w:val="21"/>
                <w:shd w:val="clear" w:color="auto" w:fill="FFFFFF"/>
              </w:rPr>
              <w:t xml:space="preserve"> und hervorragenden Kontaktgabe von…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Gold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11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In dem Speicher von Computern findet sich auch eine von insgesamt 17 Seltenen Erden. Zwar heißen sie Erden, tatsächlich aber sind es Metalle, so auch…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Scandium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12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 xml:space="preserve">Diese Technologie wird in der Industrie, der Medizin und der Forschung verwendet. Aber auch dein </w:t>
            </w:r>
            <w:proofErr w:type="spellStart"/>
            <w:r w:rsidRPr="00AD2AD4">
              <w:rPr>
                <w:rFonts w:ascii="Arial Narrow" w:hAnsi="Arial Narrow"/>
              </w:rPr>
              <w:t>Cd</w:t>
            </w:r>
            <w:proofErr w:type="spellEnd"/>
            <w:r w:rsidRPr="00AD2AD4">
              <w:rPr>
                <w:rFonts w:ascii="Arial Narrow" w:hAnsi="Arial Narrow"/>
              </w:rPr>
              <w:t>-Player hat einen verbaut und würde nicht laufen ohne das Metall der Seltenen Erden…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Samarium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13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2475DC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 xml:space="preserve">Der Werkstoff, der sich warm oder kalt umformen lässt, kommt in zahlreichen Geräten vor. Diese sind oftmals </w:t>
            </w:r>
            <w:r>
              <w:rPr>
                <w:rFonts w:ascii="Arial Narrow" w:hAnsi="Arial Narrow"/>
              </w:rPr>
              <w:t>ziemlich</w:t>
            </w:r>
            <w:r w:rsidRPr="00AD2AD4">
              <w:rPr>
                <w:rFonts w:ascii="Arial Narrow" w:hAnsi="Arial Narrow"/>
              </w:rPr>
              <w:t xml:space="preserve"> schwer. Die Rede ist von…</w:t>
            </w:r>
          </w:p>
        </w:tc>
        <w:tc>
          <w:tcPr>
            <w:tcW w:w="1683" w:type="dxa"/>
          </w:tcPr>
          <w:p w:rsidR="002708CC" w:rsidRPr="008A18A5" w:rsidRDefault="002475DC" w:rsidP="00550CA1">
            <w:pPr>
              <w:rPr>
                <w:rFonts w:ascii="Bradley Hand ITC" w:hAnsi="Bradley Hand ITC"/>
                <w:i/>
              </w:rPr>
            </w:pPr>
            <w:r>
              <w:rPr>
                <w:rFonts w:ascii="Bradley Hand ITC" w:hAnsi="Bradley Hand ITC"/>
                <w:i/>
              </w:rPr>
              <w:t>Eisen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14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Diese</w:t>
            </w:r>
            <w:r>
              <w:rPr>
                <w:rFonts w:ascii="Arial Narrow" w:hAnsi="Arial Narrow"/>
              </w:rPr>
              <w:t>s</w:t>
            </w:r>
            <w:r w:rsidRPr="00AD2AD4">
              <w:rPr>
                <w:rFonts w:ascii="Arial Narrow" w:hAnsi="Arial Narrow"/>
              </w:rPr>
              <w:t xml:space="preserve"> Metall der Seltenen Erden spielt auch eine große Rolle bei alternativen Energiequellen</w:t>
            </w:r>
            <w:r>
              <w:rPr>
                <w:rFonts w:ascii="Arial Narrow" w:hAnsi="Arial Narrow"/>
              </w:rPr>
              <w:t>.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Neodym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15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Das Metall der Seltenen Erden ist nach einer Figur der griechischen Mythologie benannt, über die auch schon Goethe ein Gedicht geschrieben hat. Die moderne Navigation verwendet unter anderem…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Promethium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16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Auch mit diesem Metall der Seltenen Erden kommst du häufig in Kontakt. Ohne es, könntest du „in die Röhre“ gucken. Gemeint ist…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Europium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17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In der Medizin, der Wissenschaft und der Forschung müssen Dinge oft ganz genau gemessen werden. Dafür braucht man</w:t>
            </w:r>
            <w:r w:rsidRPr="00AD2AD4">
              <w:rPr>
                <w:rFonts w:ascii="Arial Narrow" w:hAnsi="Arial Narrow"/>
              </w:rPr>
              <w:t>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Terbium</w:t>
            </w:r>
          </w:p>
        </w:tc>
      </w:tr>
      <w:tr w:rsidR="002708CC" w:rsidRPr="00AD2AD4" w:rsidTr="0079231F">
        <w:trPr>
          <w:trHeight w:val="567"/>
        </w:trPr>
        <w:tc>
          <w:tcPr>
            <w:tcW w:w="675" w:type="dxa"/>
            <w:vAlign w:val="center"/>
          </w:tcPr>
          <w:p w:rsidR="002708CC" w:rsidRPr="00AD2AD4" w:rsidRDefault="002708CC" w:rsidP="00F64DD2">
            <w:pPr>
              <w:jc w:val="center"/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18</w:t>
            </w:r>
          </w:p>
        </w:tc>
        <w:tc>
          <w:tcPr>
            <w:tcW w:w="8080" w:type="dxa"/>
            <w:vAlign w:val="center"/>
          </w:tcPr>
          <w:p w:rsidR="002708CC" w:rsidRPr="00AD2AD4" w:rsidRDefault="002708CC" w:rsidP="009A0C87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In der Glasindustrie zur Herstellung hochwertiger Gläser mit hohem Brechungsindex für die Optik verwendet man das Metall der Seltenen Erden</w:t>
            </w:r>
            <w:r>
              <w:rPr>
                <w:rFonts w:ascii="Arial Narrow" w:hAnsi="Arial Narrow"/>
              </w:rPr>
              <w:t>…</w:t>
            </w:r>
          </w:p>
        </w:tc>
        <w:tc>
          <w:tcPr>
            <w:tcW w:w="1683" w:type="dxa"/>
          </w:tcPr>
          <w:p w:rsidR="002708CC" w:rsidRPr="008A18A5" w:rsidRDefault="002708CC" w:rsidP="00550CA1">
            <w:pPr>
              <w:rPr>
                <w:rFonts w:ascii="Bradley Hand ITC" w:hAnsi="Bradley Hand ITC"/>
                <w:i/>
              </w:rPr>
            </w:pPr>
            <w:r w:rsidRPr="008A18A5">
              <w:rPr>
                <w:rFonts w:ascii="Bradley Hand ITC" w:hAnsi="Bradley Hand ITC"/>
                <w:i/>
              </w:rPr>
              <w:t>Lanthan</w:t>
            </w:r>
          </w:p>
        </w:tc>
      </w:tr>
    </w:tbl>
    <w:p w:rsidR="001B4CB5" w:rsidRPr="00606FE8" w:rsidRDefault="001B4CB5" w:rsidP="00606FE8">
      <w:pPr>
        <w:spacing w:line="240" w:lineRule="auto"/>
        <w:rPr>
          <w:rFonts w:ascii="Arial Narrow" w:hAnsi="Arial Narrow"/>
        </w:rPr>
      </w:pPr>
    </w:p>
    <w:tbl>
      <w:tblPr>
        <w:tblStyle w:val="Tabellengitternetz"/>
        <w:tblW w:w="5000" w:type="pct"/>
        <w:tblLook w:val="04A0"/>
      </w:tblPr>
      <w:tblGrid>
        <w:gridCol w:w="1290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8"/>
        <w:gridCol w:w="509"/>
        <w:gridCol w:w="509"/>
        <w:gridCol w:w="509"/>
        <w:gridCol w:w="509"/>
      </w:tblGrid>
      <w:tr w:rsidR="00B73543" w:rsidRPr="00606FE8" w:rsidTr="00E756F0">
        <w:tc>
          <w:tcPr>
            <w:tcW w:w="263" w:type="pct"/>
          </w:tcPr>
          <w:p w:rsidR="00B73543" w:rsidRPr="00606FE8" w:rsidRDefault="00EE4636" w:rsidP="00606FE8">
            <w:pPr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Nummer</w:t>
            </w:r>
            <w:r w:rsidR="008A18A5">
              <w:rPr>
                <w:rFonts w:ascii="Arial Narrow" w:hAnsi="Arial Narrow"/>
              </w:rPr>
              <w:t>: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2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3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4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5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6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7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8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9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10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11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12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13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14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15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16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17</w:t>
            </w:r>
          </w:p>
        </w:tc>
        <w:tc>
          <w:tcPr>
            <w:tcW w:w="263" w:type="pct"/>
            <w:vAlign w:val="center"/>
          </w:tcPr>
          <w:p w:rsidR="00B73543" w:rsidRPr="00606FE8" w:rsidRDefault="00EE4636" w:rsidP="00E756F0">
            <w:pPr>
              <w:jc w:val="center"/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18</w:t>
            </w:r>
          </w:p>
        </w:tc>
      </w:tr>
      <w:tr w:rsidR="00B73543" w:rsidRPr="008A18A5" w:rsidTr="00EE4636">
        <w:tc>
          <w:tcPr>
            <w:tcW w:w="263" w:type="pct"/>
          </w:tcPr>
          <w:p w:rsidR="00B73543" w:rsidRPr="00606FE8" w:rsidRDefault="00EE4636" w:rsidP="00E756F0">
            <w:pPr>
              <w:rPr>
                <w:rFonts w:ascii="Arial Narrow" w:hAnsi="Arial Narrow"/>
              </w:rPr>
            </w:pPr>
            <w:r w:rsidRPr="00606FE8">
              <w:rPr>
                <w:rFonts w:ascii="Arial Narrow" w:hAnsi="Arial Narrow"/>
              </w:rPr>
              <w:t>Lösungs</w:t>
            </w:r>
            <w:r w:rsidR="00E756F0">
              <w:rPr>
                <w:rFonts w:ascii="Arial Narrow" w:hAnsi="Arial Narrow"/>
              </w:rPr>
              <w:t>wort</w:t>
            </w:r>
            <w:r w:rsidRPr="00606FE8">
              <w:rPr>
                <w:rFonts w:ascii="Arial Narrow" w:hAnsi="Arial Narrow"/>
              </w:rPr>
              <w:t>: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R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O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H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S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T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O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F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F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V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E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R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S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O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R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G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U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N</w:t>
            </w:r>
          </w:p>
        </w:tc>
        <w:tc>
          <w:tcPr>
            <w:tcW w:w="263" w:type="pct"/>
          </w:tcPr>
          <w:p w:rsidR="00B73543" w:rsidRPr="008A18A5" w:rsidRDefault="00EE4636" w:rsidP="00606FE8">
            <w:pPr>
              <w:rPr>
                <w:rFonts w:ascii="Bradley Hand ITC" w:hAnsi="Bradley Hand ITC"/>
                <w:b/>
                <w:i/>
              </w:rPr>
            </w:pPr>
            <w:r w:rsidRPr="008A18A5">
              <w:rPr>
                <w:rFonts w:ascii="Bradley Hand ITC" w:hAnsi="Bradley Hand ITC"/>
                <w:b/>
                <w:i/>
              </w:rPr>
              <w:t>G</w:t>
            </w:r>
          </w:p>
        </w:tc>
      </w:tr>
    </w:tbl>
    <w:p w:rsidR="001B4CB5" w:rsidRPr="00606FE8" w:rsidRDefault="001B4CB5" w:rsidP="00606FE8">
      <w:pPr>
        <w:spacing w:line="240" w:lineRule="auto"/>
        <w:rPr>
          <w:rFonts w:ascii="Arial Narrow" w:hAnsi="Arial Narrow"/>
        </w:rPr>
      </w:pPr>
    </w:p>
    <w:tbl>
      <w:tblPr>
        <w:tblStyle w:val="HelleListe-Akzent3"/>
        <w:tblW w:w="104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D9D9D9" w:themeFill="background1" w:themeFillShade="D9"/>
        <w:tblLook w:val="0620"/>
      </w:tblPr>
      <w:tblGrid>
        <w:gridCol w:w="927"/>
        <w:gridCol w:w="3286"/>
        <w:gridCol w:w="1565"/>
        <w:gridCol w:w="2548"/>
        <w:gridCol w:w="1563"/>
        <w:gridCol w:w="567"/>
      </w:tblGrid>
      <w:tr w:rsidR="00A81623" w:rsidRPr="00AD2AD4" w:rsidTr="00370996">
        <w:trPr>
          <w:gridAfter w:val="4"/>
          <w:cnfStyle w:val="100000000000"/>
          <w:wAfter w:w="6243" w:type="dxa"/>
          <w:trHeight w:val="268"/>
        </w:trPr>
        <w:tc>
          <w:tcPr>
            <w:tcW w:w="4213" w:type="dxa"/>
            <w:gridSpan w:val="2"/>
            <w:shd w:val="clear" w:color="auto" w:fill="FFFFFF" w:themeFill="background1"/>
          </w:tcPr>
          <w:p w:rsidR="00A81623" w:rsidRPr="0079231F" w:rsidRDefault="00A81623" w:rsidP="0079231F">
            <w:pPr>
              <w:tabs>
                <w:tab w:val="left" w:pos="2730"/>
              </w:tabs>
              <w:rPr>
                <w:rFonts w:ascii="Arial Narrow" w:hAnsi="Arial Narrow"/>
                <w:color w:val="auto"/>
              </w:rPr>
            </w:pPr>
            <w:r w:rsidRPr="0079231F">
              <w:rPr>
                <w:rFonts w:ascii="Arial Narrow" w:hAnsi="Arial Narrow"/>
                <w:color w:val="auto"/>
              </w:rPr>
              <w:t>Lösungsbuchstaben: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Terbium</w:t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N</w:t>
            </w:r>
            <w:r w:rsidR="00F64DD2">
              <w:rPr>
                <w:rFonts w:ascii="Arial Narrow" w:hAnsi="Arial Narrow"/>
              </w:rPr>
              <w:tab/>
            </w:r>
            <w:r w:rsidR="00F64DD2">
              <w:rPr>
                <w:rFonts w:ascii="Arial Narrow" w:hAnsi="Arial Narrow"/>
              </w:rPr>
              <w:tab/>
            </w:r>
            <w:r w:rsidR="00F64DD2">
              <w:rPr>
                <w:rFonts w:ascii="Arial Narrow" w:hAnsi="Arial Narrow"/>
              </w:rPr>
              <w:tab/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EE4636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Gadolinium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EE4636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H</w:t>
            </w:r>
            <w:r w:rsidR="00F64DD2">
              <w:rPr>
                <w:rFonts w:ascii="Arial Narrow" w:hAnsi="Arial Narrow"/>
              </w:rPr>
              <w:tab/>
            </w:r>
            <w:r w:rsidR="00F64DD2">
              <w:rPr>
                <w:rFonts w:ascii="Arial Narrow" w:hAnsi="Arial Narrow"/>
              </w:rPr>
              <w:tab/>
            </w:r>
            <w:r w:rsidR="00F64DD2">
              <w:rPr>
                <w:rFonts w:ascii="Arial Narrow" w:hAnsi="Arial Narrow"/>
              </w:rPr>
              <w:tab/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Kobalt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T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 w:rsidP="00AD2AD4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Titan</w:t>
            </w:r>
            <w:r w:rsidR="00AD2AD4">
              <w:rPr>
                <w:rFonts w:ascii="Arial Narrow" w:hAnsi="Arial Narrow"/>
              </w:rPr>
              <w:tab/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F</w:t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EE4636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Indium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O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Europium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U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Kupfer</w:t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O</w:t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2475DC" w:rsidP="00550CA1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Eisen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O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A81623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Neodym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R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Wolfram</w:t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R</w:t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Promethium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G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Scandium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R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Gold</w:t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E</w:t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Lanthan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G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Gallium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V</w:t>
            </w:r>
          </w:p>
        </w:tc>
      </w:tr>
      <w:tr w:rsidR="00AD2AD4" w:rsidRPr="00AD2AD4" w:rsidTr="0079231F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EE4636" w:rsidRPr="00AD2AD4" w:rsidRDefault="00EE4636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Lithium</w:t>
            </w:r>
          </w:p>
        </w:tc>
        <w:tc>
          <w:tcPr>
            <w:tcW w:w="3276" w:type="dxa"/>
            <w:shd w:val="clear" w:color="auto" w:fill="D9D9D9" w:themeFill="background1" w:themeFillShade="D9"/>
          </w:tcPr>
          <w:p w:rsidR="00EE4636" w:rsidRPr="00AD2AD4" w:rsidRDefault="00AD2AD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ab/>
            </w:r>
            <w:r w:rsidR="00EE4636" w:rsidRPr="00AD2AD4">
              <w:rPr>
                <w:rFonts w:ascii="Arial Narrow" w:hAnsi="Arial Narrow"/>
              </w:rPr>
              <w:t>F</w:t>
            </w:r>
          </w:p>
        </w:tc>
        <w:tc>
          <w:tcPr>
            <w:tcW w:w="1565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Samarium</w:t>
            </w:r>
          </w:p>
        </w:tc>
        <w:tc>
          <w:tcPr>
            <w:tcW w:w="2548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S</w:t>
            </w:r>
          </w:p>
        </w:tc>
        <w:tc>
          <w:tcPr>
            <w:tcW w:w="1563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Tantal</w:t>
            </w:r>
          </w:p>
        </w:tc>
        <w:tc>
          <w:tcPr>
            <w:tcW w:w="567" w:type="dxa"/>
            <w:shd w:val="clear" w:color="auto" w:fill="D9D9D9" w:themeFill="background1" w:themeFillShade="D9"/>
          </w:tcPr>
          <w:p w:rsidR="00EE4636" w:rsidRPr="00AD2AD4" w:rsidRDefault="00A81623" w:rsidP="00550CA1">
            <w:pPr>
              <w:rPr>
                <w:rFonts w:ascii="Arial Narrow" w:hAnsi="Arial Narrow"/>
              </w:rPr>
            </w:pPr>
            <w:r w:rsidRPr="00AD2AD4">
              <w:rPr>
                <w:rFonts w:ascii="Arial Narrow" w:hAnsi="Arial Narrow"/>
              </w:rPr>
              <w:t>S</w:t>
            </w:r>
          </w:p>
        </w:tc>
      </w:tr>
    </w:tbl>
    <w:p w:rsidR="00EE4636" w:rsidRPr="00AD2AD4" w:rsidRDefault="00EE4636" w:rsidP="00606FE8">
      <w:pPr>
        <w:rPr>
          <w:rFonts w:ascii="Arial Narrow" w:hAnsi="Arial Narrow"/>
        </w:rPr>
      </w:pPr>
    </w:p>
    <w:sectPr w:rsidR="00EE4636" w:rsidRPr="00AD2AD4" w:rsidSect="00606FE8">
      <w:pgSz w:w="11906" w:h="16838"/>
      <w:pgMar w:top="624" w:right="720" w:bottom="567" w:left="96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4EF3" w:rsidRDefault="00F24EF3" w:rsidP="00606FE8">
      <w:pPr>
        <w:spacing w:after="0" w:line="240" w:lineRule="auto"/>
      </w:pPr>
      <w:r>
        <w:separator/>
      </w:r>
    </w:p>
  </w:endnote>
  <w:endnote w:type="continuationSeparator" w:id="0">
    <w:p w:rsidR="00F24EF3" w:rsidRDefault="00F24EF3" w:rsidP="00606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4EF3" w:rsidRDefault="00F24EF3" w:rsidP="00606FE8">
      <w:pPr>
        <w:spacing w:after="0" w:line="240" w:lineRule="auto"/>
      </w:pPr>
      <w:r>
        <w:separator/>
      </w:r>
    </w:p>
  </w:footnote>
  <w:footnote w:type="continuationSeparator" w:id="0">
    <w:p w:rsidR="00F24EF3" w:rsidRDefault="00F24EF3" w:rsidP="00606F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1B4CB5"/>
    <w:rsid w:val="000C5C6C"/>
    <w:rsid w:val="001B4CB5"/>
    <w:rsid w:val="002475DC"/>
    <w:rsid w:val="002708CC"/>
    <w:rsid w:val="002915D5"/>
    <w:rsid w:val="00370996"/>
    <w:rsid w:val="005D44E4"/>
    <w:rsid w:val="00606FE8"/>
    <w:rsid w:val="00673792"/>
    <w:rsid w:val="0079231F"/>
    <w:rsid w:val="008008D1"/>
    <w:rsid w:val="0087187F"/>
    <w:rsid w:val="008A18A5"/>
    <w:rsid w:val="008F000E"/>
    <w:rsid w:val="00965D62"/>
    <w:rsid w:val="00A81623"/>
    <w:rsid w:val="00AD2AD4"/>
    <w:rsid w:val="00B46816"/>
    <w:rsid w:val="00B73543"/>
    <w:rsid w:val="00B90CE5"/>
    <w:rsid w:val="00BC7A3D"/>
    <w:rsid w:val="00C43BA4"/>
    <w:rsid w:val="00CB70C5"/>
    <w:rsid w:val="00D6361A"/>
    <w:rsid w:val="00E756F0"/>
    <w:rsid w:val="00EA0B9B"/>
    <w:rsid w:val="00ED362C"/>
    <w:rsid w:val="00EE4636"/>
    <w:rsid w:val="00F24EF3"/>
    <w:rsid w:val="00F64DD2"/>
    <w:rsid w:val="00F93B0F"/>
    <w:rsid w:val="00FD2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1B4C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HelleListe">
    <w:name w:val="Light List"/>
    <w:basedOn w:val="NormaleTabelle"/>
    <w:uiPriority w:val="61"/>
    <w:rsid w:val="00EE463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E4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E4636"/>
    <w:rPr>
      <w:rFonts w:ascii="Tahoma" w:hAnsi="Tahoma" w:cs="Tahoma"/>
      <w:sz w:val="16"/>
      <w:szCs w:val="16"/>
    </w:rPr>
  </w:style>
  <w:style w:type="table" w:styleId="HelleListe-Akzent3">
    <w:name w:val="Light List Accent 3"/>
    <w:basedOn w:val="NormaleTabelle"/>
    <w:uiPriority w:val="61"/>
    <w:rsid w:val="00EE463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Kopfzeile">
    <w:name w:val="header"/>
    <w:basedOn w:val="Standard"/>
    <w:link w:val="KopfzeileZchn"/>
    <w:uiPriority w:val="99"/>
    <w:semiHidden/>
    <w:unhideWhenUsed/>
    <w:rsid w:val="00606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06FE8"/>
  </w:style>
  <w:style w:type="paragraph" w:styleId="Fuzeile">
    <w:name w:val="footer"/>
    <w:basedOn w:val="Standard"/>
    <w:link w:val="FuzeileZchn"/>
    <w:uiPriority w:val="99"/>
    <w:semiHidden/>
    <w:unhideWhenUsed/>
    <w:rsid w:val="00606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06F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506</Words>
  <Characters>2772</Characters>
  <Application>Microsoft Office Word</Application>
  <DocSecurity>0</DocSecurity>
  <Lines>184</Lines>
  <Paragraphs>121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</dc:creator>
  <cp:keywords/>
  <dc:description/>
  <cp:lastModifiedBy>Peter</cp:lastModifiedBy>
  <cp:revision>13</cp:revision>
  <dcterms:created xsi:type="dcterms:W3CDTF">2019-04-11T20:21:00Z</dcterms:created>
  <dcterms:modified xsi:type="dcterms:W3CDTF">2019-09-22T09:42:00Z</dcterms:modified>
</cp:coreProperties>
</file>