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lengitternetz"/>
        <w:tblW w:w="0" w:type="auto"/>
        <w:tblLook w:val="04A0"/>
      </w:tblPr>
      <w:tblGrid>
        <w:gridCol w:w="675"/>
        <w:gridCol w:w="8080"/>
        <w:gridCol w:w="1683"/>
      </w:tblGrid>
      <w:tr w:rsidR="00EE4636" w:rsidRPr="0040132E" w:rsidTr="00654278">
        <w:trPr>
          <w:trHeight w:val="345"/>
        </w:trPr>
        <w:tc>
          <w:tcPr>
            <w:tcW w:w="675" w:type="dxa"/>
            <w:shd w:val="clear" w:color="auto" w:fill="1F497D" w:themeFill="text2"/>
            <w:vAlign w:val="center"/>
          </w:tcPr>
          <w:p w:rsidR="001B4CB5" w:rsidRPr="0040132E" w:rsidRDefault="0020420F" w:rsidP="00EE4636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6" type="#_x0000_t202" style="position:absolute;left:0;text-align:left;margin-left:-40.7pt;margin-top:-28.1pt;width:594.45pt;height:28.35pt;z-index:251660288;mso-width-relative:margin;mso-height-relative:margin" stroked="f">
                  <v:fill opacity="0"/>
                  <v:textbox>
                    <w:txbxContent>
                      <w:p w:rsidR="0040132E" w:rsidRPr="0040132E" w:rsidRDefault="0040132E" w:rsidP="0040132E">
                        <w:pPr>
                          <w:jc w:val="center"/>
                          <w:rPr>
                            <w:b/>
                            <w:color w:val="1F497D" w:themeColor="text2"/>
                            <w:sz w:val="36"/>
                          </w:rPr>
                        </w:pPr>
                        <w:r w:rsidRPr="0040132E">
                          <w:rPr>
                            <w:b/>
                            <w:color w:val="1F497D" w:themeColor="text2"/>
                            <w:sz w:val="36"/>
                          </w:rPr>
                          <w:t>Rohstoff-Quiz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8080" w:type="dxa"/>
            <w:shd w:val="clear" w:color="auto" w:fill="1F497D" w:themeFill="text2"/>
            <w:vAlign w:val="center"/>
          </w:tcPr>
          <w:p w:rsidR="001B4CB5" w:rsidRPr="00654278" w:rsidRDefault="00EE4636" w:rsidP="00EE4636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654278">
              <w:rPr>
                <w:rFonts w:cstheme="minorHAnsi"/>
                <w:b/>
                <w:color w:val="FFFFFF" w:themeColor="background1"/>
              </w:rPr>
              <w:t>Beschreibung:</w:t>
            </w:r>
          </w:p>
        </w:tc>
        <w:tc>
          <w:tcPr>
            <w:tcW w:w="1683" w:type="dxa"/>
            <w:shd w:val="clear" w:color="auto" w:fill="1F497D" w:themeFill="text2"/>
            <w:vAlign w:val="center"/>
          </w:tcPr>
          <w:p w:rsidR="001B4CB5" w:rsidRPr="00654278" w:rsidRDefault="0065464E" w:rsidP="00EE4636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654278">
              <w:rPr>
                <w:rFonts w:cstheme="minorHAnsi"/>
                <w:b/>
                <w:color w:val="FFFFFF" w:themeColor="background1"/>
              </w:rPr>
              <w:t>Rohstoff</w:t>
            </w:r>
            <w:r w:rsidR="00EE4636" w:rsidRPr="00654278">
              <w:rPr>
                <w:rFonts w:cstheme="minorHAnsi"/>
                <w:b/>
                <w:color w:val="FFFFFF" w:themeColor="background1"/>
              </w:rPr>
              <w:t>:</w:t>
            </w:r>
          </w:p>
        </w:tc>
      </w:tr>
      <w:tr w:rsidR="00F64DD2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</w:t>
            </w:r>
          </w:p>
        </w:tc>
        <w:tc>
          <w:tcPr>
            <w:tcW w:w="8080" w:type="dxa"/>
            <w:vAlign w:val="center"/>
          </w:tcPr>
          <w:p w:rsidR="00F64DD2" w:rsidRPr="0040132E" w:rsidRDefault="001B4CB5" w:rsidP="0079231F">
            <w:pPr>
              <w:rPr>
                <w:rFonts w:cstheme="minorHAnsi"/>
              </w:rPr>
            </w:pPr>
            <w:r w:rsidRPr="0040132E">
              <w:rPr>
                <w:rFonts w:cstheme="minorHAnsi"/>
              </w:rPr>
              <w:t>Das weißglänzende Schwermetall mit hoher Dichte</w:t>
            </w:r>
            <w:r w:rsidR="0079231F" w:rsidRPr="0040132E">
              <w:rPr>
                <w:rFonts w:cstheme="minorHAnsi"/>
              </w:rPr>
              <w:t xml:space="preserve"> wird häufig für</w:t>
            </w:r>
            <w:r w:rsidR="00CB70C5" w:rsidRPr="0040132E">
              <w:rPr>
                <w:rFonts w:cstheme="minorHAnsi"/>
              </w:rPr>
              <w:t xml:space="preserve"> Hartmetall-Werkzeuge </w:t>
            </w:r>
            <w:r w:rsidR="0079231F" w:rsidRPr="0040132E">
              <w:rPr>
                <w:rFonts w:cstheme="minorHAnsi"/>
              </w:rPr>
              <w:t>genutzt</w:t>
            </w:r>
            <w:r w:rsidR="00CB70C5" w:rsidRPr="0040132E">
              <w:rPr>
                <w:rFonts w:cstheme="minorHAnsi"/>
              </w:rPr>
              <w:t>. Aber auch in der Leuchtmittelindustrie verwendet man…</w:t>
            </w:r>
          </w:p>
        </w:tc>
        <w:tc>
          <w:tcPr>
            <w:tcW w:w="1683" w:type="dxa"/>
          </w:tcPr>
          <w:p w:rsidR="001B4CB5" w:rsidRPr="0040132E" w:rsidRDefault="001B4CB5">
            <w:pPr>
              <w:rPr>
                <w:rFonts w:cstheme="minorHAnsi"/>
                <w:i/>
              </w:rPr>
            </w:pPr>
          </w:p>
        </w:tc>
      </w:tr>
      <w:tr w:rsidR="00F64DD2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2</w:t>
            </w:r>
          </w:p>
        </w:tc>
        <w:tc>
          <w:tcPr>
            <w:tcW w:w="8080" w:type="dxa"/>
            <w:vAlign w:val="center"/>
          </w:tcPr>
          <w:p w:rsidR="00F64DD2" w:rsidRPr="0040132E" w:rsidRDefault="002915D5" w:rsidP="0079231F">
            <w:pPr>
              <w:rPr>
                <w:rFonts w:cstheme="minorHAnsi"/>
              </w:rPr>
            </w:pPr>
            <w:r w:rsidRPr="0040132E">
              <w:rPr>
                <w:rFonts w:cstheme="minorHAnsi"/>
              </w:rPr>
              <w:t>Ein mittlerweile nicht mehr wegzudenkender Alltagsgegenstand, der sowohl für die Arbeit, als auch zum Spielen verwendet werden kann, funktioniert nicht ohne</w:t>
            </w:r>
            <w:r w:rsidR="001540D6" w:rsidRPr="0040132E">
              <w:rPr>
                <w:rFonts w:cstheme="minorHAnsi"/>
              </w:rPr>
              <w:t xml:space="preserve"> das Schwermetall</w:t>
            </w:r>
            <w:r w:rsidRPr="0040132E">
              <w:rPr>
                <w:rFonts w:cstheme="minorHAnsi"/>
              </w:rPr>
              <w:t>…</w:t>
            </w:r>
          </w:p>
        </w:tc>
        <w:tc>
          <w:tcPr>
            <w:tcW w:w="1683" w:type="dxa"/>
          </w:tcPr>
          <w:p w:rsidR="001B4CB5" w:rsidRPr="0040132E" w:rsidRDefault="001B4CB5">
            <w:pPr>
              <w:rPr>
                <w:rFonts w:cstheme="minorHAnsi"/>
                <w:i/>
              </w:rPr>
            </w:pPr>
          </w:p>
        </w:tc>
      </w:tr>
      <w:tr w:rsidR="00F64DD2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3</w:t>
            </w:r>
          </w:p>
        </w:tc>
        <w:tc>
          <w:tcPr>
            <w:tcW w:w="8080" w:type="dxa"/>
            <w:vAlign w:val="center"/>
          </w:tcPr>
          <w:p w:rsidR="00F64DD2" w:rsidRPr="0040132E" w:rsidRDefault="002915D5" w:rsidP="001540D6">
            <w:pPr>
              <w:tabs>
                <w:tab w:val="left" w:pos="3045"/>
              </w:tabs>
              <w:rPr>
                <w:rFonts w:cstheme="minorHAnsi"/>
              </w:rPr>
            </w:pPr>
            <w:r w:rsidRPr="0040132E">
              <w:rPr>
                <w:rFonts w:cstheme="minorHAnsi"/>
              </w:rPr>
              <w:t>Soll das Essen mal schnell erwärmt werden, brauchst du ein Gerät, das nicht funktionieren würde ohne</w:t>
            </w:r>
            <w:r w:rsidR="001540D6" w:rsidRPr="0040132E">
              <w:rPr>
                <w:rFonts w:cstheme="minorHAnsi"/>
              </w:rPr>
              <w:t xml:space="preserve"> das Metall der seltenen Erden</w:t>
            </w:r>
            <w:r w:rsidRPr="0040132E">
              <w:rPr>
                <w:rFonts w:cstheme="minorHAnsi"/>
              </w:rPr>
              <w:t>…</w:t>
            </w:r>
          </w:p>
        </w:tc>
        <w:tc>
          <w:tcPr>
            <w:tcW w:w="1683" w:type="dxa"/>
          </w:tcPr>
          <w:p w:rsidR="001B4CB5" w:rsidRPr="0040132E" w:rsidRDefault="001B4CB5">
            <w:pPr>
              <w:rPr>
                <w:rFonts w:cstheme="minorHAnsi"/>
                <w:i/>
              </w:rPr>
            </w:pPr>
          </w:p>
        </w:tc>
      </w:tr>
      <w:tr w:rsidR="00F64DD2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4</w:t>
            </w:r>
          </w:p>
        </w:tc>
        <w:tc>
          <w:tcPr>
            <w:tcW w:w="8080" w:type="dxa"/>
            <w:vAlign w:val="center"/>
          </w:tcPr>
          <w:p w:rsidR="00F64DD2" w:rsidRPr="0040132E" w:rsidRDefault="002915D5" w:rsidP="0079231F">
            <w:pPr>
              <w:rPr>
                <w:rFonts w:cstheme="minorHAnsi"/>
              </w:rPr>
            </w:pPr>
            <w:r w:rsidRPr="0040132E">
              <w:rPr>
                <w:rFonts w:cstheme="minorHAnsi"/>
              </w:rPr>
              <w:t>79% der D</w:t>
            </w:r>
            <w:r w:rsidR="008008D1" w:rsidRPr="0040132E">
              <w:rPr>
                <w:rFonts w:cstheme="minorHAnsi"/>
              </w:rPr>
              <w:t>eutschen haben dieses Gerät und sie schauen im Schnitt 88-mal am Tag drauf.</w:t>
            </w:r>
            <w:r w:rsidRPr="0040132E">
              <w:rPr>
                <w:rFonts w:cstheme="minorHAnsi"/>
              </w:rPr>
              <w:t xml:space="preserve"> </w:t>
            </w:r>
            <w:r w:rsidR="008008D1" w:rsidRPr="0040132E">
              <w:rPr>
                <w:rFonts w:cstheme="minorHAnsi"/>
              </w:rPr>
              <w:t>Dieses</w:t>
            </w:r>
            <w:r w:rsidRPr="0040132E">
              <w:rPr>
                <w:rFonts w:cstheme="minorHAnsi"/>
              </w:rPr>
              <w:t xml:space="preserve"> ist </w:t>
            </w:r>
            <w:r w:rsidR="008008D1" w:rsidRPr="0040132E">
              <w:rPr>
                <w:rFonts w:cstheme="minorHAnsi"/>
              </w:rPr>
              <w:t xml:space="preserve">angewiesen </w:t>
            </w:r>
            <w:r w:rsidRPr="0040132E">
              <w:rPr>
                <w:rFonts w:cstheme="minorHAnsi"/>
              </w:rPr>
              <w:t>auf</w:t>
            </w:r>
            <w:r w:rsidR="008008D1" w:rsidRPr="0040132E">
              <w:rPr>
                <w:rFonts w:cstheme="minorHAnsi"/>
              </w:rPr>
              <w:t xml:space="preserve"> das glänzende Übergangsmetall</w:t>
            </w:r>
            <w:r w:rsidRPr="0040132E">
              <w:rPr>
                <w:rFonts w:cstheme="minorHAnsi"/>
              </w:rPr>
              <w:t>…</w:t>
            </w:r>
          </w:p>
        </w:tc>
        <w:tc>
          <w:tcPr>
            <w:tcW w:w="1683" w:type="dxa"/>
          </w:tcPr>
          <w:p w:rsidR="001B4CB5" w:rsidRPr="0040132E" w:rsidRDefault="001B4CB5">
            <w:pPr>
              <w:rPr>
                <w:rFonts w:cstheme="minorHAnsi"/>
                <w:i/>
              </w:rPr>
            </w:pPr>
          </w:p>
        </w:tc>
      </w:tr>
      <w:tr w:rsidR="00EE4636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5</w:t>
            </w:r>
          </w:p>
        </w:tc>
        <w:tc>
          <w:tcPr>
            <w:tcW w:w="8080" w:type="dxa"/>
            <w:vAlign w:val="center"/>
          </w:tcPr>
          <w:p w:rsidR="001B4CB5" w:rsidRPr="0040132E" w:rsidRDefault="002915D5" w:rsidP="001540D6">
            <w:pPr>
              <w:rPr>
                <w:rFonts w:cstheme="minorHAnsi"/>
              </w:rPr>
            </w:pPr>
            <w:r w:rsidRPr="0040132E">
              <w:rPr>
                <w:rFonts w:cstheme="minorHAnsi"/>
                <w:i/>
              </w:rPr>
              <w:t xml:space="preserve">MPEG Audio Layer III </w:t>
            </w:r>
            <w:r w:rsidR="001540D6" w:rsidRPr="0040132E">
              <w:rPr>
                <w:rFonts w:cstheme="minorHAnsi"/>
              </w:rPr>
              <w:t>heißt das Verfahren, das</w:t>
            </w:r>
            <w:r w:rsidRPr="0040132E">
              <w:rPr>
                <w:rFonts w:cstheme="minorHAnsi"/>
              </w:rPr>
              <w:t xml:space="preserve"> Aud</w:t>
            </w:r>
            <w:r w:rsidR="001540D6" w:rsidRPr="0040132E">
              <w:rPr>
                <w:rFonts w:cstheme="minorHAnsi"/>
              </w:rPr>
              <w:t>iodateien komprimiert und somit</w:t>
            </w:r>
            <w:r w:rsidRPr="0040132E">
              <w:rPr>
                <w:rFonts w:cstheme="minorHAnsi"/>
              </w:rPr>
              <w:t xml:space="preserve"> leichter zum Abspeichern macht. Das Gerät, das diese abspielen kann</w:t>
            </w:r>
            <w:r w:rsidR="001540D6" w:rsidRPr="0040132E">
              <w:rPr>
                <w:rFonts w:cstheme="minorHAnsi"/>
              </w:rPr>
              <w:t>,</w:t>
            </w:r>
            <w:r w:rsidRPr="0040132E">
              <w:rPr>
                <w:rFonts w:cstheme="minorHAnsi"/>
              </w:rPr>
              <w:t xml:space="preserve"> benötigt</w:t>
            </w:r>
            <w:r w:rsidR="001540D6" w:rsidRPr="0040132E">
              <w:rPr>
                <w:rFonts w:cstheme="minorHAnsi"/>
              </w:rPr>
              <w:t xml:space="preserve"> das Übergangsmetall</w:t>
            </w:r>
            <w:r w:rsidRPr="0040132E">
              <w:rPr>
                <w:rFonts w:cstheme="minorHAnsi"/>
              </w:rPr>
              <w:t>…</w:t>
            </w:r>
          </w:p>
        </w:tc>
        <w:tc>
          <w:tcPr>
            <w:tcW w:w="1683" w:type="dxa"/>
          </w:tcPr>
          <w:p w:rsidR="001B4CB5" w:rsidRPr="0040132E" w:rsidRDefault="001B4CB5" w:rsidP="00550CA1">
            <w:pPr>
              <w:rPr>
                <w:rFonts w:cstheme="minorHAnsi"/>
                <w:i/>
              </w:rPr>
            </w:pPr>
          </w:p>
        </w:tc>
      </w:tr>
      <w:tr w:rsidR="00EE4636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6</w:t>
            </w:r>
          </w:p>
        </w:tc>
        <w:tc>
          <w:tcPr>
            <w:tcW w:w="8080" w:type="dxa"/>
            <w:vAlign w:val="center"/>
          </w:tcPr>
          <w:p w:rsidR="00F64DD2" w:rsidRPr="0040132E" w:rsidRDefault="00C43BA4" w:rsidP="0079231F">
            <w:pPr>
              <w:rPr>
                <w:rFonts w:cstheme="minorHAnsi"/>
              </w:rPr>
            </w:pPr>
            <w:r w:rsidRPr="0040132E">
              <w:rPr>
                <w:rFonts w:cstheme="minorHAnsi"/>
              </w:rPr>
              <w:t>Das relativ weiche Metall, das gut formbar und dennoch zäh ist, kommt in vielen elektrischen Geräten vor. Deine Stereoanlage zum Beispiel braucht…</w:t>
            </w:r>
          </w:p>
        </w:tc>
        <w:tc>
          <w:tcPr>
            <w:tcW w:w="1683" w:type="dxa"/>
          </w:tcPr>
          <w:p w:rsidR="001B4CB5" w:rsidRPr="0040132E" w:rsidRDefault="001B4CB5" w:rsidP="00550CA1">
            <w:pPr>
              <w:rPr>
                <w:rFonts w:cstheme="minorHAnsi"/>
                <w:i/>
              </w:rPr>
            </w:pPr>
          </w:p>
        </w:tc>
      </w:tr>
      <w:tr w:rsidR="00EE4636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7</w:t>
            </w:r>
          </w:p>
        </w:tc>
        <w:tc>
          <w:tcPr>
            <w:tcW w:w="8080" w:type="dxa"/>
            <w:vAlign w:val="center"/>
          </w:tcPr>
          <w:p w:rsidR="00C43BA4" w:rsidRPr="0040132E" w:rsidRDefault="00C43BA4" w:rsidP="0079231F">
            <w:pPr>
              <w:rPr>
                <w:rFonts w:cstheme="minorHAnsi"/>
              </w:rPr>
            </w:pPr>
            <w:r w:rsidRPr="0040132E">
              <w:rPr>
                <w:rFonts w:cstheme="minorHAnsi"/>
              </w:rPr>
              <w:t>In Zeiten von E-Bikes, Elektro</w:t>
            </w:r>
            <w:r w:rsidR="0079231F" w:rsidRPr="0040132E">
              <w:rPr>
                <w:rFonts w:cstheme="minorHAnsi"/>
              </w:rPr>
              <w:t>autos und Co.</w:t>
            </w:r>
            <w:r w:rsidRPr="0040132E">
              <w:rPr>
                <w:rFonts w:cstheme="minorHAnsi"/>
              </w:rPr>
              <w:t xml:space="preserve"> benötigt man </w:t>
            </w:r>
            <w:r w:rsidR="0079231F" w:rsidRPr="0040132E">
              <w:rPr>
                <w:rFonts w:cstheme="minorHAnsi"/>
              </w:rPr>
              <w:t xml:space="preserve">für den Energiespeicher dieser Fahrzeuge </w:t>
            </w:r>
            <w:r w:rsidRPr="0040132E">
              <w:rPr>
                <w:rFonts w:cstheme="minorHAnsi"/>
              </w:rPr>
              <w:t>das Leichtmetall…</w:t>
            </w:r>
          </w:p>
        </w:tc>
        <w:tc>
          <w:tcPr>
            <w:tcW w:w="1683" w:type="dxa"/>
          </w:tcPr>
          <w:p w:rsidR="001B4CB5" w:rsidRPr="0040132E" w:rsidRDefault="001B4CB5" w:rsidP="00550CA1">
            <w:pPr>
              <w:rPr>
                <w:rFonts w:cstheme="minorHAnsi"/>
                <w:i/>
              </w:rPr>
            </w:pPr>
          </w:p>
        </w:tc>
      </w:tr>
      <w:tr w:rsidR="00EE4636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8</w:t>
            </w:r>
          </w:p>
        </w:tc>
        <w:tc>
          <w:tcPr>
            <w:tcW w:w="8080" w:type="dxa"/>
            <w:vAlign w:val="center"/>
          </w:tcPr>
          <w:p w:rsidR="001B4CB5" w:rsidRPr="0040132E" w:rsidRDefault="00C43BA4" w:rsidP="0079231F">
            <w:pPr>
              <w:rPr>
                <w:rFonts w:cstheme="minorHAnsi"/>
              </w:rPr>
            </w:pPr>
            <w:r w:rsidRPr="0040132E">
              <w:rPr>
                <w:rFonts w:cstheme="minorHAnsi"/>
              </w:rPr>
              <w:t>Das schwerste Leichtmetall mit hoher Festigkeit wird vielfältig eingesetzt. Da es so standhaft ist, hat es auch der Torwart-Legende Oliver Kahn zu seinem Spitznamen verholfen:</w:t>
            </w:r>
          </w:p>
        </w:tc>
        <w:tc>
          <w:tcPr>
            <w:tcW w:w="1683" w:type="dxa"/>
          </w:tcPr>
          <w:p w:rsidR="001B4CB5" w:rsidRPr="0040132E" w:rsidRDefault="001B4CB5" w:rsidP="00550CA1">
            <w:pPr>
              <w:rPr>
                <w:rFonts w:cstheme="minorHAnsi"/>
                <w:i/>
              </w:rPr>
            </w:pPr>
          </w:p>
        </w:tc>
      </w:tr>
      <w:tr w:rsidR="00EE4636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9</w:t>
            </w:r>
          </w:p>
        </w:tc>
        <w:tc>
          <w:tcPr>
            <w:tcW w:w="8080" w:type="dxa"/>
            <w:vAlign w:val="center"/>
          </w:tcPr>
          <w:p w:rsidR="00F64DD2" w:rsidRPr="0040132E" w:rsidRDefault="00C43BA4" w:rsidP="0079231F">
            <w:pPr>
              <w:tabs>
                <w:tab w:val="left" w:pos="1095"/>
              </w:tabs>
              <w:rPr>
                <w:rFonts w:cstheme="minorHAnsi"/>
              </w:rPr>
            </w:pPr>
            <w:r w:rsidRPr="0040132E">
              <w:rPr>
                <w:rFonts w:cstheme="minorHAnsi"/>
              </w:rPr>
              <w:t xml:space="preserve">Das </w:t>
            </w:r>
            <w:r w:rsidRPr="0040132E">
              <w:rPr>
                <w:rFonts w:cstheme="minorHAnsi"/>
                <w:color w:val="222222"/>
                <w:sz w:val="21"/>
                <w:szCs w:val="21"/>
                <w:shd w:val="clear" w:color="auto" w:fill="FFFFFF"/>
              </w:rPr>
              <w:t>silberweiße, leicht zu verflüssigende Metall ist ein wichtiger Bestandteil für eine alternative Energiequelle. In Zeiten der Energiewende ist man also angewiesen auf…</w:t>
            </w:r>
          </w:p>
        </w:tc>
        <w:tc>
          <w:tcPr>
            <w:tcW w:w="1683" w:type="dxa"/>
          </w:tcPr>
          <w:p w:rsidR="001B4CB5" w:rsidRPr="0040132E" w:rsidRDefault="001B4CB5" w:rsidP="00550CA1">
            <w:pPr>
              <w:rPr>
                <w:rFonts w:cstheme="minorHAnsi"/>
                <w:i/>
              </w:rPr>
            </w:pPr>
          </w:p>
        </w:tc>
      </w:tr>
      <w:tr w:rsidR="00EE4636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10</w:t>
            </w:r>
          </w:p>
        </w:tc>
        <w:tc>
          <w:tcPr>
            <w:tcW w:w="8080" w:type="dxa"/>
            <w:vAlign w:val="center"/>
          </w:tcPr>
          <w:p w:rsidR="001B4CB5" w:rsidRPr="0040132E" w:rsidRDefault="00C43BA4" w:rsidP="0079231F">
            <w:pPr>
              <w:rPr>
                <w:rFonts w:cstheme="minorHAnsi"/>
              </w:rPr>
            </w:pPr>
            <w:r w:rsidRPr="0040132E">
              <w:rPr>
                <w:rFonts w:cstheme="minorHAnsi"/>
              </w:rPr>
              <w:t xml:space="preserve">Nicht nur als Schmuck wird das kostbare Edelmetall verwendet. Auch viele Elektronikgeräte </w:t>
            </w:r>
            <w:r w:rsidR="00BC7A3D" w:rsidRPr="0040132E">
              <w:rPr>
                <w:rFonts w:cstheme="minorHAnsi"/>
              </w:rPr>
              <w:t xml:space="preserve">funktionieren aufgrund der guten </w:t>
            </w:r>
            <w:proofErr w:type="spellStart"/>
            <w:r w:rsidR="00BC7A3D" w:rsidRPr="0040132E">
              <w:rPr>
                <w:rFonts w:cstheme="minorHAnsi"/>
                <w:color w:val="222222"/>
                <w:sz w:val="21"/>
                <w:szCs w:val="21"/>
                <w:shd w:val="clear" w:color="auto" w:fill="FFFFFF"/>
              </w:rPr>
              <w:t>Verarbeitbarkeit</w:t>
            </w:r>
            <w:proofErr w:type="spellEnd"/>
            <w:r w:rsidR="00BC7A3D" w:rsidRPr="0040132E">
              <w:rPr>
                <w:rFonts w:cstheme="minorHAnsi"/>
                <w:color w:val="222222"/>
                <w:sz w:val="21"/>
                <w:szCs w:val="21"/>
                <w:shd w:val="clear" w:color="auto" w:fill="FFFFFF"/>
              </w:rPr>
              <w:t xml:space="preserve"> und hervorragenden Kontaktgabe von…</w:t>
            </w:r>
          </w:p>
        </w:tc>
        <w:tc>
          <w:tcPr>
            <w:tcW w:w="1683" w:type="dxa"/>
          </w:tcPr>
          <w:p w:rsidR="001B4CB5" w:rsidRPr="0040132E" w:rsidRDefault="001B4CB5" w:rsidP="00550CA1">
            <w:pPr>
              <w:rPr>
                <w:rFonts w:cstheme="minorHAnsi"/>
                <w:i/>
              </w:rPr>
            </w:pPr>
          </w:p>
        </w:tc>
      </w:tr>
      <w:tr w:rsidR="00EE4636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11</w:t>
            </w:r>
          </w:p>
        </w:tc>
        <w:tc>
          <w:tcPr>
            <w:tcW w:w="8080" w:type="dxa"/>
            <w:vAlign w:val="center"/>
          </w:tcPr>
          <w:p w:rsidR="00F64DD2" w:rsidRPr="0040132E" w:rsidRDefault="00ED362C" w:rsidP="0079231F">
            <w:pPr>
              <w:rPr>
                <w:rFonts w:cstheme="minorHAnsi"/>
              </w:rPr>
            </w:pPr>
            <w:r w:rsidRPr="0040132E">
              <w:rPr>
                <w:rFonts w:cstheme="minorHAnsi"/>
              </w:rPr>
              <w:t>In dem Speicher von Computern findet sich auch eine von insgesamt 17 Seltenen Erden. Zwar heißen sie Erden, tatsächlich aber sind es Metalle, so auch…</w:t>
            </w:r>
          </w:p>
        </w:tc>
        <w:tc>
          <w:tcPr>
            <w:tcW w:w="1683" w:type="dxa"/>
          </w:tcPr>
          <w:p w:rsidR="001B4CB5" w:rsidRPr="0040132E" w:rsidRDefault="001B4CB5" w:rsidP="00550CA1">
            <w:pPr>
              <w:rPr>
                <w:rFonts w:cstheme="minorHAnsi"/>
                <w:i/>
              </w:rPr>
            </w:pPr>
          </w:p>
        </w:tc>
      </w:tr>
      <w:tr w:rsidR="00EE4636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12</w:t>
            </w:r>
          </w:p>
        </w:tc>
        <w:tc>
          <w:tcPr>
            <w:tcW w:w="8080" w:type="dxa"/>
            <w:vAlign w:val="center"/>
          </w:tcPr>
          <w:p w:rsidR="001B4CB5" w:rsidRPr="0040132E" w:rsidRDefault="00ED362C" w:rsidP="000C15E1">
            <w:pPr>
              <w:rPr>
                <w:rFonts w:cstheme="minorHAnsi"/>
              </w:rPr>
            </w:pPr>
            <w:r w:rsidRPr="0040132E">
              <w:rPr>
                <w:rFonts w:cstheme="minorHAnsi"/>
              </w:rPr>
              <w:t>Diese Technologie wird in der Industrie, der Medizin und der Forschung verwendet. Aber auch dein C</w:t>
            </w:r>
            <w:r w:rsidR="000C15E1">
              <w:rPr>
                <w:rFonts w:cstheme="minorHAnsi"/>
              </w:rPr>
              <w:t>D</w:t>
            </w:r>
            <w:r w:rsidRPr="0040132E">
              <w:rPr>
                <w:rFonts w:cstheme="minorHAnsi"/>
              </w:rPr>
              <w:t>-Player hat einen verbaut und würde nicht laufen ohne das Metall der Seltenen Erden…</w:t>
            </w:r>
          </w:p>
        </w:tc>
        <w:tc>
          <w:tcPr>
            <w:tcW w:w="1683" w:type="dxa"/>
          </w:tcPr>
          <w:p w:rsidR="001B4CB5" w:rsidRPr="0040132E" w:rsidRDefault="001B4CB5" w:rsidP="00550CA1">
            <w:pPr>
              <w:rPr>
                <w:rFonts w:cstheme="minorHAnsi"/>
                <w:i/>
              </w:rPr>
            </w:pPr>
          </w:p>
        </w:tc>
      </w:tr>
      <w:tr w:rsidR="00EE4636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13</w:t>
            </w:r>
          </w:p>
        </w:tc>
        <w:tc>
          <w:tcPr>
            <w:tcW w:w="8080" w:type="dxa"/>
            <w:vAlign w:val="center"/>
          </w:tcPr>
          <w:p w:rsidR="001B4CB5" w:rsidRPr="0040132E" w:rsidRDefault="00ED362C" w:rsidP="000D382C">
            <w:pPr>
              <w:rPr>
                <w:rFonts w:cstheme="minorHAnsi"/>
              </w:rPr>
            </w:pPr>
            <w:r w:rsidRPr="0040132E">
              <w:rPr>
                <w:rFonts w:cstheme="minorHAnsi"/>
              </w:rPr>
              <w:t xml:space="preserve">Der Werkstoff, der sich warm oder kalt umformen lässt, kommt in zahlreichen Geräten vor. Diese sind oftmals </w:t>
            </w:r>
            <w:r w:rsidR="001540D6" w:rsidRPr="0040132E">
              <w:rPr>
                <w:rFonts w:cstheme="minorHAnsi"/>
              </w:rPr>
              <w:t>ziemlich</w:t>
            </w:r>
            <w:r w:rsidRPr="0040132E">
              <w:rPr>
                <w:rFonts w:cstheme="minorHAnsi"/>
              </w:rPr>
              <w:t xml:space="preserve"> schwer. Die Rede ist von…</w:t>
            </w:r>
          </w:p>
        </w:tc>
        <w:tc>
          <w:tcPr>
            <w:tcW w:w="1683" w:type="dxa"/>
          </w:tcPr>
          <w:p w:rsidR="001B4CB5" w:rsidRPr="0040132E" w:rsidRDefault="001B4CB5" w:rsidP="00550CA1">
            <w:pPr>
              <w:rPr>
                <w:rFonts w:cstheme="minorHAnsi"/>
                <w:i/>
              </w:rPr>
            </w:pPr>
          </w:p>
        </w:tc>
      </w:tr>
      <w:tr w:rsidR="00EE4636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14</w:t>
            </w:r>
          </w:p>
        </w:tc>
        <w:tc>
          <w:tcPr>
            <w:tcW w:w="8080" w:type="dxa"/>
            <w:vAlign w:val="center"/>
          </w:tcPr>
          <w:p w:rsidR="001B4CB5" w:rsidRPr="0040132E" w:rsidRDefault="008008D1" w:rsidP="0079231F">
            <w:pPr>
              <w:rPr>
                <w:rFonts w:cstheme="minorHAnsi"/>
              </w:rPr>
            </w:pPr>
            <w:r w:rsidRPr="0040132E">
              <w:rPr>
                <w:rFonts w:cstheme="minorHAnsi"/>
              </w:rPr>
              <w:t>Diese</w:t>
            </w:r>
            <w:r w:rsidR="00225400" w:rsidRPr="0040132E">
              <w:rPr>
                <w:rFonts w:cstheme="minorHAnsi"/>
              </w:rPr>
              <w:t>s</w:t>
            </w:r>
            <w:r w:rsidRPr="0040132E">
              <w:rPr>
                <w:rFonts w:cstheme="minorHAnsi"/>
              </w:rPr>
              <w:t xml:space="preserve"> Metall der Seltenen Erden spielt auch eine große Rolle bei alternativen Energiequellen</w:t>
            </w:r>
            <w:r w:rsidR="001540D6" w:rsidRPr="0040132E">
              <w:rPr>
                <w:rFonts w:cstheme="minorHAnsi"/>
              </w:rPr>
              <w:t>.</w:t>
            </w:r>
          </w:p>
        </w:tc>
        <w:tc>
          <w:tcPr>
            <w:tcW w:w="1683" w:type="dxa"/>
          </w:tcPr>
          <w:p w:rsidR="001B4CB5" w:rsidRPr="0040132E" w:rsidRDefault="001B4CB5" w:rsidP="00550CA1">
            <w:pPr>
              <w:rPr>
                <w:rFonts w:cstheme="minorHAnsi"/>
                <w:i/>
              </w:rPr>
            </w:pPr>
          </w:p>
        </w:tc>
      </w:tr>
      <w:tr w:rsidR="00EE4636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15</w:t>
            </w:r>
          </w:p>
        </w:tc>
        <w:tc>
          <w:tcPr>
            <w:tcW w:w="8080" w:type="dxa"/>
            <w:vAlign w:val="center"/>
          </w:tcPr>
          <w:p w:rsidR="001B4CB5" w:rsidRPr="0040132E" w:rsidRDefault="008008D1" w:rsidP="0079231F">
            <w:pPr>
              <w:rPr>
                <w:rFonts w:cstheme="minorHAnsi"/>
              </w:rPr>
            </w:pPr>
            <w:r w:rsidRPr="0040132E">
              <w:rPr>
                <w:rFonts w:cstheme="minorHAnsi"/>
              </w:rPr>
              <w:t>Das Metall der Seltenen Erden ist nach einer Figur der griechischen Mythologie benannt, über die auch schon Goethe ein Gedicht geschrieben hat. Die moderne Navigation verwendet unter anderem…</w:t>
            </w:r>
          </w:p>
        </w:tc>
        <w:tc>
          <w:tcPr>
            <w:tcW w:w="1683" w:type="dxa"/>
          </w:tcPr>
          <w:p w:rsidR="001B4CB5" w:rsidRPr="0040132E" w:rsidRDefault="001B4CB5" w:rsidP="00550CA1">
            <w:pPr>
              <w:rPr>
                <w:rFonts w:cstheme="minorHAnsi"/>
                <w:i/>
              </w:rPr>
            </w:pPr>
          </w:p>
        </w:tc>
      </w:tr>
      <w:tr w:rsidR="00EE4636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16</w:t>
            </w:r>
          </w:p>
        </w:tc>
        <w:tc>
          <w:tcPr>
            <w:tcW w:w="8080" w:type="dxa"/>
            <w:vAlign w:val="center"/>
          </w:tcPr>
          <w:p w:rsidR="001B4CB5" w:rsidRPr="0040132E" w:rsidRDefault="008008D1" w:rsidP="000C15E1">
            <w:pPr>
              <w:rPr>
                <w:rFonts w:cstheme="minorHAnsi"/>
              </w:rPr>
            </w:pPr>
            <w:r w:rsidRPr="0040132E">
              <w:rPr>
                <w:rFonts w:cstheme="minorHAnsi"/>
              </w:rPr>
              <w:t xml:space="preserve">Auch mit diesem Metall der Seltenen Erden kommst du häufig in Kontakt. </w:t>
            </w:r>
            <w:r w:rsidR="000C15E1">
              <w:rPr>
                <w:rFonts w:cstheme="minorHAnsi"/>
              </w:rPr>
              <w:t>Gäbe es dieses nicht</w:t>
            </w:r>
            <w:r w:rsidRPr="0040132E">
              <w:rPr>
                <w:rFonts w:cstheme="minorHAnsi"/>
              </w:rPr>
              <w:t xml:space="preserve">, könntest </w:t>
            </w:r>
            <w:r w:rsidR="00F93B0F" w:rsidRPr="0040132E">
              <w:rPr>
                <w:rFonts w:cstheme="minorHAnsi"/>
              </w:rPr>
              <w:t xml:space="preserve">du </w:t>
            </w:r>
            <w:r w:rsidRPr="0040132E">
              <w:rPr>
                <w:rFonts w:cstheme="minorHAnsi"/>
              </w:rPr>
              <w:t xml:space="preserve">„in die Röhre“ </w:t>
            </w:r>
            <w:r w:rsidR="00F93B0F" w:rsidRPr="0040132E">
              <w:rPr>
                <w:rFonts w:cstheme="minorHAnsi"/>
              </w:rPr>
              <w:t>gucken. Gemeint ist…</w:t>
            </w:r>
          </w:p>
        </w:tc>
        <w:tc>
          <w:tcPr>
            <w:tcW w:w="1683" w:type="dxa"/>
          </w:tcPr>
          <w:p w:rsidR="001B4CB5" w:rsidRPr="0040132E" w:rsidRDefault="001B4CB5" w:rsidP="00550CA1">
            <w:pPr>
              <w:rPr>
                <w:rFonts w:cstheme="minorHAnsi"/>
                <w:i/>
              </w:rPr>
            </w:pPr>
          </w:p>
        </w:tc>
      </w:tr>
      <w:tr w:rsidR="00EE4636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17</w:t>
            </w:r>
          </w:p>
        </w:tc>
        <w:tc>
          <w:tcPr>
            <w:tcW w:w="8080" w:type="dxa"/>
            <w:vAlign w:val="center"/>
          </w:tcPr>
          <w:p w:rsidR="00F93B0F" w:rsidRPr="0040132E" w:rsidRDefault="00673792" w:rsidP="00673792">
            <w:pPr>
              <w:rPr>
                <w:rFonts w:cstheme="minorHAnsi"/>
              </w:rPr>
            </w:pPr>
            <w:r w:rsidRPr="0040132E">
              <w:rPr>
                <w:rFonts w:cstheme="minorHAnsi"/>
              </w:rPr>
              <w:t>In der Medizin, der Wissenschaft und der Forschung müssen Dinge oft ganz genau gemessen werden. Dafür braucht man</w:t>
            </w:r>
            <w:r w:rsidR="00F93B0F" w:rsidRPr="0040132E">
              <w:rPr>
                <w:rFonts w:cstheme="minorHAnsi"/>
              </w:rPr>
              <w:t>…</w:t>
            </w:r>
          </w:p>
        </w:tc>
        <w:tc>
          <w:tcPr>
            <w:tcW w:w="1683" w:type="dxa"/>
          </w:tcPr>
          <w:p w:rsidR="001B4CB5" w:rsidRPr="0040132E" w:rsidRDefault="001B4CB5" w:rsidP="00550CA1">
            <w:pPr>
              <w:rPr>
                <w:rFonts w:cstheme="minorHAnsi"/>
                <w:i/>
              </w:rPr>
            </w:pPr>
          </w:p>
        </w:tc>
      </w:tr>
      <w:tr w:rsidR="00EE4636" w:rsidRPr="0040132E" w:rsidTr="0079231F">
        <w:trPr>
          <w:trHeight w:val="567"/>
        </w:trPr>
        <w:tc>
          <w:tcPr>
            <w:tcW w:w="675" w:type="dxa"/>
            <w:vAlign w:val="center"/>
          </w:tcPr>
          <w:p w:rsidR="001B4CB5" w:rsidRPr="0040132E" w:rsidRDefault="001B4CB5" w:rsidP="00F64DD2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18</w:t>
            </w:r>
          </w:p>
        </w:tc>
        <w:tc>
          <w:tcPr>
            <w:tcW w:w="8080" w:type="dxa"/>
            <w:vAlign w:val="center"/>
          </w:tcPr>
          <w:p w:rsidR="001B4CB5" w:rsidRPr="0040132E" w:rsidRDefault="00F93B0F" w:rsidP="000C15E1">
            <w:pPr>
              <w:rPr>
                <w:rFonts w:cstheme="minorHAnsi"/>
              </w:rPr>
            </w:pPr>
            <w:r w:rsidRPr="0040132E">
              <w:rPr>
                <w:rFonts w:cstheme="minorHAnsi"/>
              </w:rPr>
              <w:t>In der Glasindustrie</w:t>
            </w:r>
            <w:r w:rsidR="000C15E1" w:rsidRPr="0040132E">
              <w:rPr>
                <w:rFonts w:cstheme="minorHAnsi"/>
              </w:rPr>
              <w:t xml:space="preserve"> verwendet man</w:t>
            </w:r>
            <w:r w:rsidRPr="0040132E">
              <w:rPr>
                <w:rFonts w:cstheme="minorHAnsi"/>
              </w:rPr>
              <w:t xml:space="preserve"> zur Herstellung hochwertiger Gläser mit hohem Brechungsindex für die Optik das Metall der Seltenen Erden</w:t>
            </w:r>
            <w:r w:rsidR="00E756F0" w:rsidRPr="0040132E">
              <w:rPr>
                <w:rFonts w:cstheme="minorHAnsi"/>
              </w:rPr>
              <w:t>…</w:t>
            </w:r>
          </w:p>
        </w:tc>
        <w:tc>
          <w:tcPr>
            <w:tcW w:w="1683" w:type="dxa"/>
          </w:tcPr>
          <w:p w:rsidR="001B4CB5" w:rsidRPr="0040132E" w:rsidRDefault="001B4CB5" w:rsidP="00550CA1">
            <w:pPr>
              <w:rPr>
                <w:rFonts w:cstheme="minorHAnsi"/>
                <w:i/>
              </w:rPr>
            </w:pPr>
          </w:p>
        </w:tc>
      </w:tr>
    </w:tbl>
    <w:p w:rsidR="001B4CB5" w:rsidRPr="0040132E" w:rsidRDefault="001B4CB5" w:rsidP="00606FE8">
      <w:pPr>
        <w:spacing w:line="240" w:lineRule="auto"/>
        <w:rPr>
          <w:rFonts w:cstheme="minorHAnsi"/>
          <w:sz w:val="2"/>
        </w:rPr>
      </w:pPr>
    </w:p>
    <w:tbl>
      <w:tblPr>
        <w:tblStyle w:val="Tabellengitternetz"/>
        <w:tblW w:w="5000" w:type="pct"/>
        <w:tblLook w:val="04A0"/>
      </w:tblPr>
      <w:tblGrid>
        <w:gridCol w:w="1414"/>
        <w:gridCol w:w="502"/>
        <w:gridCol w:w="503"/>
        <w:gridCol w:w="503"/>
        <w:gridCol w:w="503"/>
        <w:gridCol w:w="503"/>
        <w:gridCol w:w="503"/>
        <w:gridCol w:w="503"/>
        <w:gridCol w:w="503"/>
        <w:gridCol w:w="503"/>
        <w:gridCol w:w="505"/>
        <w:gridCol w:w="505"/>
        <w:gridCol w:w="505"/>
        <w:gridCol w:w="505"/>
        <w:gridCol w:w="505"/>
        <w:gridCol w:w="505"/>
        <w:gridCol w:w="505"/>
        <w:gridCol w:w="505"/>
        <w:gridCol w:w="497"/>
      </w:tblGrid>
      <w:tr w:rsidR="00B73543" w:rsidRPr="0040132E" w:rsidTr="0040132E">
        <w:tc>
          <w:tcPr>
            <w:tcW w:w="675" w:type="pct"/>
          </w:tcPr>
          <w:p w:rsidR="00B73543" w:rsidRPr="0040132E" w:rsidRDefault="00EE4636" w:rsidP="00606FE8">
            <w:pPr>
              <w:rPr>
                <w:rFonts w:cstheme="minorHAnsi"/>
              </w:rPr>
            </w:pPr>
            <w:r w:rsidRPr="0040132E">
              <w:rPr>
                <w:rFonts w:cstheme="minorHAnsi"/>
              </w:rPr>
              <w:t>Nummer</w:t>
            </w:r>
            <w:r w:rsidR="008A18A5" w:rsidRPr="0040132E">
              <w:rPr>
                <w:rFonts w:cstheme="minorHAnsi"/>
              </w:rPr>
              <w:t>:</w:t>
            </w:r>
          </w:p>
        </w:tc>
        <w:tc>
          <w:tcPr>
            <w:tcW w:w="240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</w:t>
            </w:r>
          </w:p>
        </w:tc>
        <w:tc>
          <w:tcPr>
            <w:tcW w:w="240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2</w:t>
            </w:r>
          </w:p>
        </w:tc>
        <w:tc>
          <w:tcPr>
            <w:tcW w:w="240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3</w:t>
            </w:r>
          </w:p>
        </w:tc>
        <w:tc>
          <w:tcPr>
            <w:tcW w:w="240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4</w:t>
            </w:r>
          </w:p>
        </w:tc>
        <w:tc>
          <w:tcPr>
            <w:tcW w:w="240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5</w:t>
            </w:r>
          </w:p>
        </w:tc>
        <w:tc>
          <w:tcPr>
            <w:tcW w:w="240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6</w:t>
            </w:r>
          </w:p>
        </w:tc>
        <w:tc>
          <w:tcPr>
            <w:tcW w:w="240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7</w:t>
            </w:r>
          </w:p>
        </w:tc>
        <w:tc>
          <w:tcPr>
            <w:tcW w:w="240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8</w:t>
            </w:r>
          </w:p>
        </w:tc>
        <w:tc>
          <w:tcPr>
            <w:tcW w:w="240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9</w:t>
            </w:r>
          </w:p>
        </w:tc>
        <w:tc>
          <w:tcPr>
            <w:tcW w:w="241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10</w:t>
            </w:r>
          </w:p>
        </w:tc>
        <w:tc>
          <w:tcPr>
            <w:tcW w:w="241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11</w:t>
            </w:r>
          </w:p>
        </w:tc>
        <w:tc>
          <w:tcPr>
            <w:tcW w:w="241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12</w:t>
            </w:r>
          </w:p>
        </w:tc>
        <w:tc>
          <w:tcPr>
            <w:tcW w:w="241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13</w:t>
            </w:r>
          </w:p>
        </w:tc>
        <w:tc>
          <w:tcPr>
            <w:tcW w:w="241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14</w:t>
            </w:r>
          </w:p>
        </w:tc>
        <w:tc>
          <w:tcPr>
            <w:tcW w:w="241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15</w:t>
            </w:r>
          </w:p>
        </w:tc>
        <w:tc>
          <w:tcPr>
            <w:tcW w:w="241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16</w:t>
            </w:r>
          </w:p>
        </w:tc>
        <w:tc>
          <w:tcPr>
            <w:tcW w:w="241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17</w:t>
            </w:r>
          </w:p>
        </w:tc>
        <w:tc>
          <w:tcPr>
            <w:tcW w:w="237" w:type="pct"/>
            <w:vAlign w:val="center"/>
          </w:tcPr>
          <w:p w:rsidR="00B73543" w:rsidRPr="0040132E" w:rsidRDefault="00EE4636" w:rsidP="00E756F0">
            <w:pPr>
              <w:jc w:val="center"/>
              <w:rPr>
                <w:rFonts w:cstheme="minorHAnsi"/>
              </w:rPr>
            </w:pPr>
            <w:r w:rsidRPr="0040132E">
              <w:rPr>
                <w:rFonts w:cstheme="minorHAnsi"/>
              </w:rPr>
              <w:t>18</w:t>
            </w:r>
          </w:p>
        </w:tc>
      </w:tr>
      <w:tr w:rsidR="00B73543" w:rsidRPr="0040132E" w:rsidTr="0040132E">
        <w:tc>
          <w:tcPr>
            <w:tcW w:w="675" w:type="pct"/>
          </w:tcPr>
          <w:p w:rsidR="00B73543" w:rsidRPr="0040132E" w:rsidRDefault="00EE4636" w:rsidP="00E756F0">
            <w:pPr>
              <w:rPr>
                <w:rFonts w:cstheme="minorHAnsi"/>
              </w:rPr>
            </w:pPr>
            <w:r w:rsidRPr="0040132E">
              <w:rPr>
                <w:rFonts w:cstheme="minorHAnsi"/>
              </w:rPr>
              <w:t>Lösungs</w:t>
            </w:r>
            <w:r w:rsidR="00E756F0" w:rsidRPr="0040132E">
              <w:rPr>
                <w:rFonts w:cstheme="minorHAnsi"/>
              </w:rPr>
              <w:t>wort</w:t>
            </w:r>
            <w:r w:rsidRPr="0040132E">
              <w:rPr>
                <w:rFonts w:cstheme="minorHAnsi"/>
              </w:rPr>
              <w:t>:</w:t>
            </w:r>
          </w:p>
        </w:tc>
        <w:tc>
          <w:tcPr>
            <w:tcW w:w="240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  <w:tc>
          <w:tcPr>
            <w:tcW w:w="240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  <w:tc>
          <w:tcPr>
            <w:tcW w:w="240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  <w:tc>
          <w:tcPr>
            <w:tcW w:w="240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  <w:tc>
          <w:tcPr>
            <w:tcW w:w="240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  <w:tc>
          <w:tcPr>
            <w:tcW w:w="240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  <w:tc>
          <w:tcPr>
            <w:tcW w:w="240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  <w:tc>
          <w:tcPr>
            <w:tcW w:w="240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  <w:tc>
          <w:tcPr>
            <w:tcW w:w="240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  <w:tc>
          <w:tcPr>
            <w:tcW w:w="241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  <w:tc>
          <w:tcPr>
            <w:tcW w:w="241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  <w:tc>
          <w:tcPr>
            <w:tcW w:w="241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  <w:tc>
          <w:tcPr>
            <w:tcW w:w="241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  <w:tc>
          <w:tcPr>
            <w:tcW w:w="241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  <w:tc>
          <w:tcPr>
            <w:tcW w:w="241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  <w:tc>
          <w:tcPr>
            <w:tcW w:w="241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  <w:tc>
          <w:tcPr>
            <w:tcW w:w="241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  <w:tc>
          <w:tcPr>
            <w:tcW w:w="237" w:type="pct"/>
          </w:tcPr>
          <w:p w:rsidR="00B73543" w:rsidRPr="0040132E" w:rsidRDefault="00B73543" w:rsidP="00606FE8">
            <w:pPr>
              <w:rPr>
                <w:rFonts w:cstheme="minorHAnsi"/>
                <w:b/>
                <w:i/>
              </w:rPr>
            </w:pPr>
          </w:p>
        </w:tc>
      </w:tr>
    </w:tbl>
    <w:tbl>
      <w:tblPr>
        <w:tblStyle w:val="HelleListe-Akzent3"/>
        <w:tblpPr w:leftFromText="141" w:rightFromText="141" w:vertAnchor="page" w:horzAnchor="margin" w:tblpY="14100"/>
        <w:tblW w:w="103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D9D9D9" w:themeFill="background1" w:themeFillShade="D9"/>
        <w:tblLook w:val="0620"/>
      </w:tblPr>
      <w:tblGrid>
        <w:gridCol w:w="928"/>
        <w:gridCol w:w="3321"/>
        <w:gridCol w:w="1562"/>
        <w:gridCol w:w="2525"/>
        <w:gridCol w:w="1556"/>
        <w:gridCol w:w="426"/>
      </w:tblGrid>
      <w:tr w:rsidR="0040132E" w:rsidRPr="0040132E" w:rsidTr="0040132E">
        <w:trPr>
          <w:gridAfter w:val="4"/>
          <w:cnfStyle w:val="100000000000"/>
          <w:wAfter w:w="6069" w:type="dxa"/>
          <w:trHeight w:val="268"/>
        </w:trPr>
        <w:tc>
          <w:tcPr>
            <w:tcW w:w="4249" w:type="dxa"/>
            <w:gridSpan w:val="2"/>
            <w:shd w:val="clear" w:color="auto" w:fill="FFFFFF" w:themeFill="background1"/>
          </w:tcPr>
          <w:p w:rsidR="0040132E" w:rsidRPr="0040132E" w:rsidRDefault="0040132E" w:rsidP="0040132E">
            <w:pPr>
              <w:tabs>
                <w:tab w:val="left" w:pos="2730"/>
              </w:tabs>
              <w:rPr>
                <w:rFonts w:cstheme="minorHAnsi"/>
                <w:color w:val="1F497D" w:themeColor="text2"/>
              </w:rPr>
            </w:pPr>
            <w:r w:rsidRPr="0040132E">
              <w:rPr>
                <w:rFonts w:cstheme="minorHAnsi"/>
                <w:color w:val="1F497D" w:themeColor="text2"/>
                <w:sz w:val="20"/>
              </w:rPr>
              <w:t>Lösungsbuchstaben:</w:t>
            </w:r>
          </w:p>
        </w:tc>
      </w:tr>
      <w:tr w:rsidR="0040132E" w:rsidRPr="0040132E" w:rsidTr="0040132E">
        <w:trPr>
          <w:trHeight w:val="268"/>
        </w:trPr>
        <w:tc>
          <w:tcPr>
            <w:tcW w:w="0" w:type="auto"/>
            <w:shd w:val="clear" w:color="auto" w:fill="D9D9D9" w:themeFill="background1" w:themeFillShade="D9"/>
          </w:tcPr>
          <w:p w:rsidR="0040132E" w:rsidRPr="0040132E" w:rsidRDefault="0020420F" w:rsidP="0040132E">
            <w:pPr>
              <w:rPr>
                <w:rFonts w:ascii="Arial Narrow" w:hAnsi="Arial Narrow" w:cstheme="minorHAnsi"/>
                <w:sz w:val="20"/>
              </w:rPr>
            </w:pPr>
            <w:r>
              <w:rPr>
                <w:rFonts w:ascii="Arial Narrow" w:hAnsi="Arial Narrow" w:cstheme="minorHAnsi"/>
                <w:noProof/>
                <w:sz w:val="20"/>
                <w:lang w:eastAsia="de-DE"/>
              </w:rPr>
              <w:pict>
                <v:rect id="Rechteck 315" o:spid="_x0000_s1028" style="position:absolute;margin-left:-6.8pt;margin-top:1pt;width:517.7pt;height:77.65pt;z-index:-251654144;visibility:visible;mso-position-horizontal-relative:margin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" fillcolor="#dce6eb" stroked="f" strokeweight="1pt">
                  <w10:wrap anchorx="margin"/>
                </v:rect>
              </w:pict>
            </w:r>
            <w:r w:rsidR="0040132E" w:rsidRPr="0040132E">
              <w:rPr>
                <w:rFonts w:ascii="Arial Narrow" w:hAnsi="Arial Narrow" w:cstheme="minorHAnsi"/>
                <w:sz w:val="20"/>
              </w:rPr>
              <w:t>Terbium</w:t>
            </w:r>
          </w:p>
        </w:tc>
        <w:tc>
          <w:tcPr>
            <w:tcW w:w="3321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ab/>
              <w:t>N</w:t>
            </w:r>
            <w:r w:rsidRPr="0040132E">
              <w:rPr>
                <w:rFonts w:ascii="Arial Narrow" w:hAnsi="Arial Narrow" w:cstheme="minorHAnsi"/>
                <w:sz w:val="20"/>
              </w:rPr>
              <w:tab/>
            </w:r>
            <w:r w:rsidRPr="0040132E">
              <w:rPr>
                <w:rFonts w:ascii="Arial Narrow" w:hAnsi="Arial Narrow" w:cstheme="minorHAnsi"/>
                <w:sz w:val="20"/>
              </w:rPr>
              <w:tab/>
            </w:r>
            <w:r w:rsidRPr="0040132E">
              <w:rPr>
                <w:rFonts w:ascii="Arial Narrow" w:hAnsi="Arial Narrow" w:cstheme="minorHAnsi"/>
                <w:sz w:val="20"/>
              </w:rPr>
              <w:tab/>
            </w:r>
          </w:p>
        </w:tc>
        <w:tc>
          <w:tcPr>
            <w:tcW w:w="1562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Gadolinium</w:t>
            </w:r>
          </w:p>
        </w:tc>
        <w:tc>
          <w:tcPr>
            <w:tcW w:w="2525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H</w:t>
            </w:r>
            <w:r w:rsidRPr="0040132E">
              <w:rPr>
                <w:rFonts w:ascii="Arial Narrow" w:hAnsi="Arial Narrow" w:cstheme="minorHAnsi"/>
                <w:sz w:val="20"/>
              </w:rPr>
              <w:tab/>
            </w:r>
            <w:r w:rsidRPr="0040132E">
              <w:rPr>
                <w:rFonts w:ascii="Arial Narrow" w:hAnsi="Arial Narrow" w:cstheme="minorHAnsi"/>
                <w:sz w:val="20"/>
              </w:rPr>
              <w:tab/>
            </w:r>
            <w:r w:rsidRPr="0040132E">
              <w:rPr>
                <w:rFonts w:ascii="Arial Narrow" w:hAnsi="Arial Narrow" w:cstheme="minorHAnsi"/>
                <w:sz w:val="20"/>
              </w:rPr>
              <w:tab/>
            </w:r>
          </w:p>
        </w:tc>
        <w:tc>
          <w:tcPr>
            <w:tcW w:w="1556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Kobalt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T</w:t>
            </w:r>
          </w:p>
        </w:tc>
      </w:tr>
      <w:tr w:rsidR="0040132E" w:rsidRPr="0040132E" w:rsidTr="0040132E">
        <w:trPr>
          <w:trHeight w:val="268"/>
        </w:trPr>
        <w:tc>
          <w:tcPr>
            <w:tcW w:w="0" w:type="auto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Titan</w:t>
            </w:r>
            <w:r w:rsidRPr="0040132E">
              <w:rPr>
                <w:rFonts w:ascii="Arial Narrow" w:hAnsi="Arial Narrow" w:cstheme="minorHAnsi"/>
                <w:sz w:val="20"/>
              </w:rPr>
              <w:tab/>
            </w:r>
          </w:p>
        </w:tc>
        <w:tc>
          <w:tcPr>
            <w:tcW w:w="3321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ab/>
              <w:t>F</w:t>
            </w:r>
          </w:p>
        </w:tc>
        <w:tc>
          <w:tcPr>
            <w:tcW w:w="1562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Indium</w:t>
            </w:r>
          </w:p>
        </w:tc>
        <w:tc>
          <w:tcPr>
            <w:tcW w:w="2525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O</w:t>
            </w:r>
          </w:p>
        </w:tc>
        <w:tc>
          <w:tcPr>
            <w:tcW w:w="1556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Europium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U</w:t>
            </w:r>
          </w:p>
        </w:tc>
      </w:tr>
      <w:tr w:rsidR="0040132E" w:rsidRPr="0040132E" w:rsidTr="0040132E">
        <w:trPr>
          <w:trHeight w:val="268"/>
        </w:trPr>
        <w:tc>
          <w:tcPr>
            <w:tcW w:w="0" w:type="auto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Kupfer</w:t>
            </w:r>
          </w:p>
        </w:tc>
        <w:tc>
          <w:tcPr>
            <w:tcW w:w="3321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ab/>
              <w:t>O</w:t>
            </w:r>
          </w:p>
        </w:tc>
        <w:tc>
          <w:tcPr>
            <w:tcW w:w="1562" w:type="dxa"/>
            <w:shd w:val="clear" w:color="auto" w:fill="D9D9D9" w:themeFill="background1" w:themeFillShade="D9"/>
          </w:tcPr>
          <w:p w:rsidR="0040132E" w:rsidRPr="0040132E" w:rsidRDefault="000D382C" w:rsidP="0040132E">
            <w:pPr>
              <w:rPr>
                <w:rFonts w:ascii="Arial Narrow" w:hAnsi="Arial Narrow" w:cstheme="minorHAnsi"/>
                <w:sz w:val="20"/>
              </w:rPr>
            </w:pPr>
            <w:r>
              <w:rPr>
                <w:rFonts w:ascii="Arial Narrow" w:hAnsi="Arial Narrow" w:cstheme="minorHAnsi"/>
                <w:sz w:val="20"/>
              </w:rPr>
              <w:t>Eisen</w:t>
            </w:r>
          </w:p>
        </w:tc>
        <w:tc>
          <w:tcPr>
            <w:tcW w:w="2525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O</w:t>
            </w:r>
          </w:p>
        </w:tc>
        <w:tc>
          <w:tcPr>
            <w:tcW w:w="1556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Neodym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R</w:t>
            </w:r>
          </w:p>
        </w:tc>
      </w:tr>
      <w:tr w:rsidR="0040132E" w:rsidRPr="0040132E" w:rsidTr="0040132E">
        <w:trPr>
          <w:trHeight w:val="268"/>
        </w:trPr>
        <w:tc>
          <w:tcPr>
            <w:tcW w:w="0" w:type="auto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Wolfram</w:t>
            </w:r>
          </w:p>
        </w:tc>
        <w:tc>
          <w:tcPr>
            <w:tcW w:w="3321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ab/>
              <w:t>R</w:t>
            </w:r>
          </w:p>
        </w:tc>
        <w:tc>
          <w:tcPr>
            <w:tcW w:w="1562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Promethium</w:t>
            </w:r>
          </w:p>
        </w:tc>
        <w:tc>
          <w:tcPr>
            <w:tcW w:w="2525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G</w:t>
            </w:r>
          </w:p>
        </w:tc>
        <w:tc>
          <w:tcPr>
            <w:tcW w:w="1556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Scandium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R</w:t>
            </w:r>
          </w:p>
        </w:tc>
      </w:tr>
      <w:tr w:rsidR="0040132E" w:rsidRPr="0040132E" w:rsidTr="0040132E">
        <w:trPr>
          <w:trHeight w:val="268"/>
        </w:trPr>
        <w:tc>
          <w:tcPr>
            <w:tcW w:w="0" w:type="auto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Gold</w:t>
            </w:r>
          </w:p>
        </w:tc>
        <w:tc>
          <w:tcPr>
            <w:tcW w:w="3321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ab/>
              <w:t>E</w:t>
            </w:r>
          </w:p>
        </w:tc>
        <w:tc>
          <w:tcPr>
            <w:tcW w:w="1562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Lanthan</w:t>
            </w:r>
          </w:p>
        </w:tc>
        <w:tc>
          <w:tcPr>
            <w:tcW w:w="2525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G</w:t>
            </w:r>
          </w:p>
        </w:tc>
        <w:tc>
          <w:tcPr>
            <w:tcW w:w="1556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Gallium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V</w:t>
            </w:r>
          </w:p>
        </w:tc>
      </w:tr>
      <w:tr w:rsidR="0040132E" w:rsidRPr="0040132E" w:rsidTr="0040132E">
        <w:trPr>
          <w:trHeight w:val="268"/>
        </w:trPr>
        <w:tc>
          <w:tcPr>
            <w:tcW w:w="0" w:type="auto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Lithium</w:t>
            </w:r>
          </w:p>
        </w:tc>
        <w:tc>
          <w:tcPr>
            <w:tcW w:w="3321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ab/>
              <w:t>F</w:t>
            </w:r>
          </w:p>
        </w:tc>
        <w:tc>
          <w:tcPr>
            <w:tcW w:w="1562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Samarium</w:t>
            </w:r>
          </w:p>
        </w:tc>
        <w:tc>
          <w:tcPr>
            <w:tcW w:w="2525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S</w:t>
            </w:r>
          </w:p>
        </w:tc>
        <w:tc>
          <w:tcPr>
            <w:tcW w:w="1556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Tantal</w:t>
            </w:r>
          </w:p>
        </w:tc>
        <w:tc>
          <w:tcPr>
            <w:tcW w:w="426" w:type="dxa"/>
            <w:shd w:val="clear" w:color="auto" w:fill="D9D9D9" w:themeFill="background1" w:themeFillShade="D9"/>
          </w:tcPr>
          <w:p w:rsidR="0040132E" w:rsidRPr="0040132E" w:rsidRDefault="0040132E" w:rsidP="0040132E">
            <w:pPr>
              <w:rPr>
                <w:rFonts w:ascii="Arial Narrow" w:hAnsi="Arial Narrow" w:cstheme="minorHAnsi"/>
                <w:sz w:val="20"/>
              </w:rPr>
            </w:pPr>
            <w:r w:rsidRPr="0040132E">
              <w:rPr>
                <w:rFonts w:ascii="Arial Narrow" w:hAnsi="Arial Narrow" w:cstheme="minorHAnsi"/>
                <w:sz w:val="20"/>
              </w:rPr>
              <w:t>S</w:t>
            </w:r>
          </w:p>
        </w:tc>
      </w:tr>
    </w:tbl>
    <w:p w:rsidR="0040132E" w:rsidRPr="0040132E" w:rsidRDefault="000D382C" w:rsidP="000C15E1">
      <w:pPr>
        <w:spacing w:line="240" w:lineRule="auto"/>
        <w:rPr>
          <w:rFonts w:ascii="Arial Narrow" w:hAnsi="Arial Narrow" w:cstheme="minorHAnsi"/>
          <w:sz w:val="20"/>
        </w:rPr>
      </w:pPr>
      <w:r>
        <w:rPr>
          <w:rFonts w:ascii="Arial Narrow" w:hAnsi="Arial Narrow" w:cstheme="minorHAnsi"/>
          <w:noProof/>
          <w:sz w:val="20"/>
          <w:lang w:eastAsia="de-DE"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column">
              <wp:posOffset>-505432</wp:posOffset>
            </wp:positionH>
            <wp:positionV relativeFrom="paragraph">
              <wp:posOffset>1526706</wp:posOffset>
            </wp:positionV>
            <wp:extent cx="521638" cy="524786"/>
            <wp:effectExtent l="19050" t="0" r="0" b="0"/>
            <wp:wrapNone/>
            <wp:docPr id="1" name="Grafik 0" descr="db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bu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1638" cy="5247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Narrow" w:hAnsi="Arial Narrow" w:cstheme="minorHAnsi"/>
          <w:noProof/>
          <w:sz w:val="20"/>
          <w:lang w:eastAsia="de-DE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5449570</wp:posOffset>
            </wp:positionH>
            <wp:positionV relativeFrom="paragraph">
              <wp:posOffset>1526540</wp:posOffset>
            </wp:positionV>
            <wp:extent cx="1475740" cy="524510"/>
            <wp:effectExtent l="19050" t="0" r="0" b="0"/>
            <wp:wrapNone/>
            <wp:docPr id="2" name="Grafik 1" descr="jlu-logo-6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lu-logo-600.g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740" cy="524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0132E" w:rsidRPr="0040132E" w:rsidSect="0040132E">
      <w:pgSz w:w="11906" w:h="16838"/>
      <w:pgMar w:top="624" w:right="794" w:bottom="680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2DE3" w:rsidRDefault="00C62DE3" w:rsidP="00606FE8">
      <w:pPr>
        <w:spacing w:after="0" w:line="240" w:lineRule="auto"/>
      </w:pPr>
      <w:r>
        <w:separator/>
      </w:r>
    </w:p>
  </w:endnote>
  <w:endnote w:type="continuationSeparator" w:id="0">
    <w:p w:rsidR="00C62DE3" w:rsidRDefault="00C62DE3" w:rsidP="00606F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2DE3" w:rsidRDefault="00C62DE3" w:rsidP="00606FE8">
      <w:pPr>
        <w:spacing w:after="0" w:line="240" w:lineRule="auto"/>
      </w:pPr>
      <w:r>
        <w:separator/>
      </w:r>
    </w:p>
  </w:footnote>
  <w:footnote w:type="continuationSeparator" w:id="0">
    <w:p w:rsidR="00C62DE3" w:rsidRDefault="00C62DE3" w:rsidP="00606F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/>
  <w:rsids>
    <w:rsidRoot w:val="001B4CB5"/>
    <w:rsid w:val="000C15E1"/>
    <w:rsid w:val="000D1F0F"/>
    <w:rsid w:val="000D382C"/>
    <w:rsid w:val="001540D6"/>
    <w:rsid w:val="001B4CB5"/>
    <w:rsid w:val="0020420F"/>
    <w:rsid w:val="00225400"/>
    <w:rsid w:val="002639CD"/>
    <w:rsid w:val="002915D5"/>
    <w:rsid w:val="002953FB"/>
    <w:rsid w:val="002A5460"/>
    <w:rsid w:val="002D5A99"/>
    <w:rsid w:val="003257CD"/>
    <w:rsid w:val="00370996"/>
    <w:rsid w:val="0040132E"/>
    <w:rsid w:val="004615D7"/>
    <w:rsid w:val="005D44E4"/>
    <w:rsid w:val="00606FE8"/>
    <w:rsid w:val="00654278"/>
    <w:rsid w:val="0065464E"/>
    <w:rsid w:val="00673792"/>
    <w:rsid w:val="00746E74"/>
    <w:rsid w:val="0079231F"/>
    <w:rsid w:val="008008D1"/>
    <w:rsid w:val="00833FBC"/>
    <w:rsid w:val="008A18A5"/>
    <w:rsid w:val="008F000E"/>
    <w:rsid w:val="00902AEE"/>
    <w:rsid w:val="00965D62"/>
    <w:rsid w:val="009E2F9A"/>
    <w:rsid w:val="00A52FBF"/>
    <w:rsid w:val="00A81623"/>
    <w:rsid w:val="00AD2AD4"/>
    <w:rsid w:val="00B46816"/>
    <w:rsid w:val="00B73543"/>
    <w:rsid w:val="00BC7A3D"/>
    <w:rsid w:val="00C43BA4"/>
    <w:rsid w:val="00C62DE3"/>
    <w:rsid w:val="00CB70C5"/>
    <w:rsid w:val="00D6361A"/>
    <w:rsid w:val="00D679B0"/>
    <w:rsid w:val="00E756F0"/>
    <w:rsid w:val="00EA0B9B"/>
    <w:rsid w:val="00ED362C"/>
    <w:rsid w:val="00EE4636"/>
    <w:rsid w:val="00F64DD2"/>
    <w:rsid w:val="00F86328"/>
    <w:rsid w:val="00F93B0F"/>
    <w:rsid w:val="00FA4B72"/>
    <w:rsid w:val="00FD2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5D44E4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59"/>
    <w:rsid w:val="001B4C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HelleListe">
    <w:name w:val="Light List"/>
    <w:basedOn w:val="NormaleTabelle"/>
    <w:uiPriority w:val="61"/>
    <w:rsid w:val="00EE4636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E46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E4636"/>
    <w:rPr>
      <w:rFonts w:ascii="Tahoma" w:hAnsi="Tahoma" w:cs="Tahoma"/>
      <w:sz w:val="16"/>
      <w:szCs w:val="16"/>
    </w:rPr>
  </w:style>
  <w:style w:type="table" w:styleId="HelleListe-Akzent3">
    <w:name w:val="Light List Accent 3"/>
    <w:basedOn w:val="NormaleTabelle"/>
    <w:uiPriority w:val="61"/>
    <w:rsid w:val="00EE4636"/>
    <w:pPr>
      <w:spacing w:after="0" w:line="240" w:lineRule="auto"/>
    </w:pPr>
    <w:rPr>
      <w:rFonts w:eastAsiaTheme="minorEastAsia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Kopfzeile">
    <w:name w:val="header"/>
    <w:basedOn w:val="Standard"/>
    <w:link w:val="KopfzeileZchn"/>
    <w:uiPriority w:val="99"/>
    <w:semiHidden/>
    <w:unhideWhenUsed/>
    <w:rsid w:val="00606F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606FE8"/>
  </w:style>
  <w:style w:type="paragraph" w:styleId="Fuzeile">
    <w:name w:val="footer"/>
    <w:basedOn w:val="Standard"/>
    <w:link w:val="FuzeileZchn"/>
    <w:uiPriority w:val="99"/>
    <w:semiHidden/>
    <w:unhideWhenUsed/>
    <w:rsid w:val="00606F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606FE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470</Words>
  <Characters>2670</Characters>
  <Application>Microsoft Office Word</Application>
  <DocSecurity>0</DocSecurity>
  <Lines>381</Lines>
  <Paragraphs>61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Peter</cp:lastModifiedBy>
  <cp:revision>6</cp:revision>
  <dcterms:created xsi:type="dcterms:W3CDTF">2019-05-02T09:41:00Z</dcterms:created>
  <dcterms:modified xsi:type="dcterms:W3CDTF">2019-09-22T09:18:00Z</dcterms:modified>
</cp:coreProperties>
</file>