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C714AE" w14:textId="5E923359" w:rsidR="00725A2D" w:rsidRPr="007907B6" w:rsidRDefault="00725A2D" w:rsidP="00C451D5">
      <w:pPr>
        <w:suppressLineNumbers/>
        <w:autoSpaceDE w:val="0"/>
        <w:autoSpaceDN w:val="0"/>
        <w:adjustRightInd w:val="0"/>
        <w:spacing w:after="0" w:line="240" w:lineRule="auto"/>
        <w:jc w:val="center"/>
        <w:rPr>
          <w:rFonts w:cstheme="minorHAnsi"/>
          <w:sz w:val="26"/>
          <w:szCs w:val="26"/>
        </w:rPr>
      </w:pPr>
      <w:r w:rsidRPr="007907B6">
        <w:rPr>
          <w:rFonts w:cstheme="minorHAnsi"/>
          <w:sz w:val="26"/>
          <w:szCs w:val="26"/>
        </w:rPr>
        <w:t>Diskussionsrunde im Rahmen des internationalen Palmölkongress auf Borneo:</w:t>
      </w:r>
    </w:p>
    <w:p w14:paraId="5745B8AD" w14:textId="2AFDA86A" w:rsidR="00725A2D" w:rsidRPr="00725A2D" w:rsidRDefault="00725A2D" w:rsidP="00C451D5">
      <w:pPr>
        <w:suppressLineNumbers/>
        <w:autoSpaceDE w:val="0"/>
        <w:autoSpaceDN w:val="0"/>
        <w:adjustRightInd w:val="0"/>
        <w:spacing w:after="0" w:line="240" w:lineRule="auto"/>
        <w:jc w:val="center"/>
        <w:rPr>
          <w:rFonts w:cstheme="minorHAnsi"/>
          <w:b/>
          <w:i/>
          <w:sz w:val="26"/>
          <w:szCs w:val="26"/>
        </w:rPr>
      </w:pPr>
      <w:r w:rsidRPr="00725A2D">
        <w:rPr>
          <w:rFonts w:cstheme="minorHAnsi"/>
          <w:b/>
          <w:i/>
          <w:sz w:val="26"/>
          <w:szCs w:val="26"/>
        </w:rPr>
        <w:t>„Soll die Ausweitung des Palmölanbaus auf Borneo in den nächsten Jahren vorangetrieben werden?“</w:t>
      </w:r>
    </w:p>
    <w:p w14:paraId="0067756A" w14:textId="29C8C675" w:rsidR="00725A2D" w:rsidRDefault="00C451D5" w:rsidP="00C451D5">
      <w:pPr>
        <w:suppressLineNumbers/>
        <w:autoSpaceDE w:val="0"/>
        <w:autoSpaceDN w:val="0"/>
        <w:adjustRightInd w:val="0"/>
        <w:spacing w:after="0" w:line="240" w:lineRule="auto"/>
        <w:rPr>
          <w:rFonts w:ascii="FrutigerLTStd-Roman" w:hAnsi="FrutigerLTStd-Roman" w:cs="FrutigerLTStd-Roman"/>
          <w:sz w:val="18"/>
          <w:szCs w:val="18"/>
        </w:rPr>
      </w:pPr>
      <w:r>
        <w:rPr>
          <w:rFonts w:cstheme="minorHAnsi"/>
          <w:b/>
          <w:noProof/>
          <w:sz w:val="26"/>
          <w:szCs w:val="26"/>
          <w:lang w:eastAsia="de-DE"/>
        </w:rPr>
        <mc:AlternateContent>
          <mc:Choice Requires="wps">
            <w:drawing>
              <wp:anchor distT="0" distB="0" distL="114300" distR="114300" simplePos="0" relativeHeight="251662336" behindDoc="0" locked="0" layoutInCell="1" allowOverlap="1" wp14:anchorId="01F8DD0F" wp14:editId="7358946F">
                <wp:simplePos x="0" y="0"/>
                <wp:positionH relativeFrom="column">
                  <wp:posOffset>-452804</wp:posOffset>
                </wp:positionH>
                <wp:positionV relativeFrom="paragraph">
                  <wp:posOffset>112834</wp:posOffset>
                </wp:positionV>
                <wp:extent cx="6751955" cy="6513341"/>
                <wp:effectExtent l="0" t="0" r="10795" b="20955"/>
                <wp:wrapNone/>
                <wp:docPr id="3" name="Rechteck 3"/>
                <wp:cNvGraphicFramePr/>
                <a:graphic xmlns:a="http://schemas.openxmlformats.org/drawingml/2006/main">
                  <a:graphicData uri="http://schemas.microsoft.com/office/word/2010/wordprocessingShape">
                    <wps:wsp>
                      <wps:cNvSpPr/>
                      <wps:spPr>
                        <a:xfrm>
                          <a:off x="0" y="0"/>
                          <a:ext cx="6751955" cy="651334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344845A1" id="Rechteck 3" o:spid="_x0000_s1026" style="position:absolute;margin-left:-35.65pt;margin-top:8.9pt;width:531.65pt;height:512.8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" filled="f" strokecolor="black [3213]" strokeweight="1pt"/>
            </w:pict>
          </mc:Fallback>
        </mc:AlternateContent>
      </w:r>
    </w:p>
    <w:p w14:paraId="39D6BF76" w14:textId="02F6C1C1" w:rsidR="00725A2D" w:rsidRDefault="00725A2D" w:rsidP="00C451D5">
      <w:pPr>
        <w:suppressLineNumbers/>
        <w:autoSpaceDE w:val="0"/>
        <w:autoSpaceDN w:val="0"/>
        <w:adjustRightInd w:val="0"/>
        <w:spacing w:after="0" w:line="240" w:lineRule="auto"/>
        <w:rPr>
          <w:rFonts w:ascii="FrutigerLTStd-Roman" w:hAnsi="FrutigerLTStd-Roman" w:cs="FrutigerLTStd-Roman"/>
          <w:sz w:val="18"/>
          <w:szCs w:val="18"/>
        </w:rPr>
      </w:pPr>
      <w:r>
        <w:rPr>
          <w:rFonts w:ascii="FrutigerLTStd-Roman" w:hAnsi="FrutigerLTStd-Roman" w:cs="FrutigerLTStd-Roman"/>
          <w:noProof/>
          <w:sz w:val="18"/>
          <w:szCs w:val="18"/>
          <w:lang w:eastAsia="de-DE"/>
        </w:rPr>
        <mc:AlternateContent>
          <mc:Choice Requires="wps">
            <w:drawing>
              <wp:anchor distT="0" distB="0" distL="114300" distR="114300" simplePos="0" relativeHeight="251661312" behindDoc="0" locked="0" layoutInCell="1" allowOverlap="1" wp14:anchorId="4E9DC046" wp14:editId="23425F1F">
                <wp:simplePos x="0" y="0"/>
                <wp:positionH relativeFrom="column">
                  <wp:posOffset>3826413</wp:posOffset>
                </wp:positionH>
                <wp:positionV relativeFrom="paragraph">
                  <wp:posOffset>8890</wp:posOffset>
                </wp:positionV>
                <wp:extent cx="1659988" cy="1385668"/>
                <wp:effectExtent l="0" t="0" r="0" b="5080"/>
                <wp:wrapNone/>
                <wp:docPr id="2" name="Textfeld 2"/>
                <wp:cNvGraphicFramePr/>
                <a:graphic xmlns:a="http://schemas.openxmlformats.org/drawingml/2006/main">
                  <a:graphicData uri="http://schemas.microsoft.com/office/word/2010/wordprocessingShape">
                    <wps:wsp>
                      <wps:cNvSpPr txBox="1"/>
                      <wps:spPr>
                        <a:xfrm>
                          <a:off x="0" y="0"/>
                          <a:ext cx="1659988" cy="1385668"/>
                        </a:xfrm>
                        <a:prstGeom prst="rect">
                          <a:avLst/>
                        </a:prstGeom>
                        <a:solidFill>
                          <a:schemeClr val="lt1"/>
                        </a:solidFill>
                        <a:ln w="6350">
                          <a:noFill/>
                        </a:ln>
                      </wps:spPr>
                      <wps:txbx>
                        <w:txbxContent>
                          <w:p w14:paraId="5AAB950B" w14:textId="303510C4" w:rsidR="00725A2D" w:rsidRPr="00725A2D" w:rsidRDefault="009E4E34" w:rsidP="00725A2D">
                            <w:pPr>
                              <w:jc w:val="center"/>
                              <w:rPr>
                                <w:sz w:val="28"/>
                              </w:rPr>
                            </w:pPr>
                            <w:r>
                              <w:rPr>
                                <w:noProof/>
                                <w:lang w:eastAsia="de-DE"/>
                              </w:rPr>
                              <w:drawing>
                                <wp:inline distT="0" distB="0" distL="0" distR="0" wp14:anchorId="7ED10811" wp14:editId="342F5E5A">
                                  <wp:extent cx="1166239" cy="1287193"/>
                                  <wp:effectExtent l="0" t="0" r="0" b="825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3347" cy="1317112"/>
                                          </a:xfrm>
                                          <a:prstGeom prst="rect">
                                            <a:avLst/>
                                          </a:prstGeom>
                                          <a:noFill/>
                                          <a:ln>
                                            <a:noFill/>
                                          </a:ln>
                                        </pic:spPr>
                                      </pic:pic>
                                    </a:graphicData>
                                  </a:graphic>
                                </wp:inline>
                              </w:drawing>
                            </w:r>
                            <w:r w:rsidR="00355652">
                              <w:rPr>
                                <w:rFonts w:ascii="Dosis" w:hAnsi="Dosis"/>
                                <w:noProof/>
                                <w:color w:val="627F9A"/>
                                <w:sz w:val="23"/>
                                <w:szCs w:val="23"/>
                                <w:bdr w:val="none" w:sz="0" w:space="0" w:color="auto" w:frame="1"/>
                                <w:lang w:eastAsia="de-DE"/>
                              </w:rPr>
                              <w:drawing>
                                <wp:inline distT="0" distB="0" distL="0" distR="0" wp14:anchorId="5C422492" wp14:editId="7081EFB2">
                                  <wp:extent cx="1115695" cy="1442085"/>
                                  <wp:effectExtent l="0" t="0" r="8255" b="5715"/>
                                  <wp:docPr id="4" name="Grafik 4" descr="Joko_Widodo">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oko_Widodo">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15695" cy="1442085"/>
                                          </a:xfrm>
                                          <a:prstGeom prst="rect">
                                            <a:avLst/>
                                          </a:prstGeom>
                                          <a:noFill/>
                                          <a:ln>
                                            <a:noFill/>
                                          </a:ln>
                                        </pic:spPr>
                                      </pic:pic>
                                    </a:graphicData>
                                  </a:graphic>
                                </wp:inline>
                              </w:drawing>
                            </w:r>
                            <w:r w:rsidR="005769E7">
                              <w:rPr>
                                <w:rFonts w:ascii="Arial" w:hAnsi="Arial" w:cs="Arial"/>
                                <w:noProof/>
                                <w:color w:val="1A0DAB"/>
                                <w:sz w:val="20"/>
                                <w:szCs w:val="20"/>
                                <w:bdr w:val="none" w:sz="0" w:space="0" w:color="auto" w:frame="1"/>
                                <w:lang w:eastAsia="de-DE"/>
                              </w:rPr>
                              <w:drawing>
                                <wp:inline distT="0" distB="0" distL="0" distR="0" wp14:anchorId="55C679A5" wp14:editId="3A35A4CE">
                                  <wp:extent cx="987425" cy="1484630"/>
                                  <wp:effectExtent l="0" t="0" r="3175" b="1270"/>
                                  <wp:docPr id="11" name="Grafik 11" descr="Bildergebnis für greenpeace woman">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ildergebnis für greenpeace woman">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87425" cy="148463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9DC046" id="_x0000_t202" coordsize="21600,21600" o:spt="202" path="m,l,21600r21600,l21600,xe">
                <v:stroke joinstyle="miter"/>
                <v:path gradientshapeok="t" o:connecttype="rect"/>
              </v:shapetype>
              <v:shape id="Textfeld 2" o:spid="_x0000_s1026" type="#_x0000_t202" style="position:absolute;margin-left:301.3pt;margin-top:.7pt;width:130.7pt;height:109.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" fillcolor="white [3201]" stroked="f" strokeweight=".5pt">
                <v:textbox>
                  <w:txbxContent>
                    <w:p w14:paraId="5AAB950B" w14:textId="303510C4" w:rsidR="00725A2D" w:rsidRPr="00725A2D" w:rsidRDefault="009E4E34" w:rsidP="00725A2D">
                      <w:pPr>
                        <w:jc w:val="center"/>
                        <w:rPr>
                          <w:sz w:val="28"/>
                        </w:rPr>
                      </w:pPr>
                      <w:r>
                        <w:rPr>
                          <w:noProof/>
                          <w:lang w:eastAsia="de-DE"/>
                        </w:rPr>
                        <w:drawing>
                          <wp:inline distT="0" distB="0" distL="0" distR="0" wp14:anchorId="7ED10811" wp14:editId="342F5E5A">
                            <wp:extent cx="1166239" cy="1287193"/>
                            <wp:effectExtent l="0" t="0" r="0" b="825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3347" cy="1317112"/>
                                    </a:xfrm>
                                    <a:prstGeom prst="rect">
                                      <a:avLst/>
                                    </a:prstGeom>
                                    <a:noFill/>
                                    <a:ln>
                                      <a:noFill/>
                                    </a:ln>
                                  </pic:spPr>
                                </pic:pic>
                              </a:graphicData>
                            </a:graphic>
                          </wp:inline>
                        </w:drawing>
                      </w:r>
                      <w:r w:rsidR="00355652">
                        <w:rPr>
                          <w:rFonts w:ascii="Dosis" w:hAnsi="Dosis"/>
                          <w:noProof/>
                          <w:color w:val="627F9A"/>
                          <w:sz w:val="23"/>
                          <w:szCs w:val="23"/>
                          <w:bdr w:val="none" w:sz="0" w:space="0" w:color="auto" w:frame="1"/>
                          <w:lang w:eastAsia="de-DE"/>
                        </w:rPr>
                        <w:drawing>
                          <wp:inline distT="0" distB="0" distL="0" distR="0" wp14:anchorId="5C422492" wp14:editId="7081EFB2">
                            <wp:extent cx="1115695" cy="1442085"/>
                            <wp:effectExtent l="0" t="0" r="8255" b="5715"/>
                            <wp:docPr id="4" name="Grafik 4" descr="Joko_Widodo">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oko_Widodo">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15695" cy="1442085"/>
                                    </a:xfrm>
                                    <a:prstGeom prst="rect">
                                      <a:avLst/>
                                    </a:prstGeom>
                                    <a:noFill/>
                                    <a:ln>
                                      <a:noFill/>
                                    </a:ln>
                                  </pic:spPr>
                                </pic:pic>
                              </a:graphicData>
                            </a:graphic>
                          </wp:inline>
                        </w:drawing>
                      </w:r>
                      <w:r w:rsidR="005769E7">
                        <w:rPr>
                          <w:rFonts w:ascii="Arial" w:hAnsi="Arial" w:cs="Arial"/>
                          <w:noProof/>
                          <w:color w:val="1A0DAB"/>
                          <w:sz w:val="20"/>
                          <w:szCs w:val="20"/>
                          <w:bdr w:val="none" w:sz="0" w:space="0" w:color="auto" w:frame="1"/>
                          <w:lang w:eastAsia="de-DE"/>
                        </w:rPr>
                        <w:drawing>
                          <wp:inline distT="0" distB="0" distL="0" distR="0" wp14:anchorId="55C679A5" wp14:editId="3A35A4CE">
                            <wp:extent cx="987425" cy="1484630"/>
                            <wp:effectExtent l="0" t="0" r="3175" b="1270"/>
                            <wp:docPr id="11" name="Grafik 11" descr="Bildergebnis für greenpeace woman">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ildergebnis für greenpeace woman">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87425" cy="1484630"/>
                                    </a:xfrm>
                                    <a:prstGeom prst="rect">
                                      <a:avLst/>
                                    </a:prstGeom>
                                    <a:noFill/>
                                    <a:ln>
                                      <a:noFill/>
                                    </a:ln>
                                  </pic:spPr>
                                </pic:pic>
                              </a:graphicData>
                            </a:graphic>
                          </wp:inline>
                        </w:drawing>
                      </w:r>
                    </w:p>
                  </w:txbxContent>
                </v:textbox>
              </v:shape>
            </w:pict>
          </mc:Fallback>
        </mc:AlternateContent>
      </w:r>
    </w:p>
    <w:p w14:paraId="73676C6A" w14:textId="4F73A9B5" w:rsidR="00725A2D" w:rsidRDefault="00355652" w:rsidP="00C451D5">
      <w:pPr>
        <w:suppressLineNumbers/>
        <w:autoSpaceDE w:val="0"/>
        <w:autoSpaceDN w:val="0"/>
        <w:adjustRightInd w:val="0"/>
        <w:spacing w:after="0" w:line="240" w:lineRule="auto"/>
        <w:rPr>
          <w:rFonts w:ascii="FrutigerLTStd-Roman" w:hAnsi="FrutigerLTStd-Roman" w:cs="FrutigerLTStd-Roman"/>
          <w:sz w:val="18"/>
          <w:szCs w:val="18"/>
        </w:rPr>
      </w:pPr>
      <w:r>
        <w:rPr>
          <w:rFonts w:ascii="FrutigerLTStd-Roman" w:hAnsi="FrutigerLTStd-Roman" w:cs="FrutigerLTStd-Roman"/>
          <w:noProof/>
          <w:sz w:val="18"/>
          <w:szCs w:val="18"/>
          <w:lang w:eastAsia="de-DE"/>
        </w:rPr>
        <mc:AlternateContent>
          <mc:Choice Requires="wps">
            <w:drawing>
              <wp:anchor distT="0" distB="0" distL="114300" distR="114300" simplePos="0" relativeHeight="251659264" behindDoc="0" locked="0" layoutInCell="1" allowOverlap="1" wp14:anchorId="370D33C2" wp14:editId="60B6F09D">
                <wp:simplePos x="0" y="0"/>
                <wp:positionH relativeFrom="column">
                  <wp:posOffset>914400</wp:posOffset>
                </wp:positionH>
                <wp:positionV relativeFrom="paragraph">
                  <wp:posOffset>120699</wp:posOffset>
                </wp:positionV>
                <wp:extent cx="1772285" cy="1146810"/>
                <wp:effectExtent l="0" t="0" r="0" b="0"/>
                <wp:wrapNone/>
                <wp:docPr id="1" name="Textfeld 1"/>
                <wp:cNvGraphicFramePr/>
                <a:graphic xmlns:a="http://schemas.openxmlformats.org/drawingml/2006/main">
                  <a:graphicData uri="http://schemas.microsoft.com/office/word/2010/wordprocessingShape">
                    <wps:wsp>
                      <wps:cNvSpPr txBox="1"/>
                      <wps:spPr>
                        <a:xfrm>
                          <a:off x="0" y="0"/>
                          <a:ext cx="1772285" cy="1146810"/>
                        </a:xfrm>
                        <a:prstGeom prst="rect">
                          <a:avLst/>
                        </a:prstGeom>
                        <a:solidFill>
                          <a:schemeClr val="lt1"/>
                        </a:solidFill>
                        <a:ln w="6350">
                          <a:noFill/>
                        </a:ln>
                      </wps:spPr>
                      <wps:txbx>
                        <w:txbxContent>
                          <w:p w14:paraId="3F2CAF1C" w14:textId="2862E4C5" w:rsidR="004A49BD" w:rsidRDefault="009E4E34" w:rsidP="00C91C51">
                            <w:pPr>
                              <w:spacing w:after="0"/>
                              <w:jc w:val="center"/>
                              <w:rPr>
                                <w:b/>
                                <w:sz w:val="32"/>
                              </w:rPr>
                            </w:pPr>
                            <w:r>
                              <w:rPr>
                                <w:b/>
                                <w:sz w:val="32"/>
                              </w:rPr>
                              <w:t xml:space="preserve">Latifa Puspawati – </w:t>
                            </w:r>
                          </w:p>
                          <w:p w14:paraId="4E5746FB" w14:textId="59F0F010" w:rsidR="009E4E34" w:rsidRDefault="009E4E34" w:rsidP="00C91C51">
                            <w:pPr>
                              <w:spacing w:after="0"/>
                              <w:jc w:val="center"/>
                              <w:rPr>
                                <w:b/>
                                <w:sz w:val="32"/>
                              </w:rPr>
                            </w:pPr>
                            <w:r>
                              <w:rPr>
                                <w:b/>
                                <w:sz w:val="32"/>
                              </w:rPr>
                              <w:t>Umweltaktivistin des WWF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0D33C2" id="Textfeld 1" o:spid="_x0000_s1027" type="#_x0000_t202" style="position:absolute;margin-left:1in;margin-top:9.5pt;width:139.55pt;height:90.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" fillcolor="white [3201]" stroked="f" strokeweight=".5pt">
                <v:textbox>
                  <w:txbxContent>
                    <w:p w14:paraId="3F2CAF1C" w14:textId="2862E4C5" w:rsidR="004A49BD" w:rsidRDefault="009E4E34" w:rsidP="00C91C51">
                      <w:pPr>
                        <w:spacing w:after="0"/>
                        <w:jc w:val="center"/>
                        <w:rPr>
                          <w:b/>
                          <w:sz w:val="32"/>
                        </w:rPr>
                      </w:pPr>
                      <w:r>
                        <w:rPr>
                          <w:b/>
                          <w:sz w:val="32"/>
                        </w:rPr>
                        <w:t xml:space="preserve">Latifa Puspawati – </w:t>
                      </w:r>
                    </w:p>
                    <w:p w14:paraId="4E5746FB" w14:textId="59F0F010" w:rsidR="009E4E34" w:rsidRDefault="009E4E34" w:rsidP="00C91C51">
                      <w:pPr>
                        <w:spacing w:after="0"/>
                        <w:jc w:val="center"/>
                        <w:rPr>
                          <w:b/>
                          <w:sz w:val="32"/>
                        </w:rPr>
                      </w:pPr>
                      <w:r>
                        <w:rPr>
                          <w:b/>
                          <w:sz w:val="32"/>
                        </w:rPr>
                        <w:t>Umweltaktivistin des WWF</w:t>
                      </w:r>
                    </w:p>
                  </w:txbxContent>
                </v:textbox>
              </v:shape>
            </w:pict>
          </mc:Fallback>
        </mc:AlternateContent>
      </w:r>
    </w:p>
    <w:p w14:paraId="4190140D" w14:textId="4F5E0D44" w:rsidR="00725A2D" w:rsidRDefault="00725A2D" w:rsidP="00C451D5">
      <w:pPr>
        <w:suppressLineNumbers/>
        <w:autoSpaceDE w:val="0"/>
        <w:autoSpaceDN w:val="0"/>
        <w:adjustRightInd w:val="0"/>
        <w:spacing w:after="0" w:line="240" w:lineRule="auto"/>
        <w:rPr>
          <w:rFonts w:ascii="FrutigerLTStd-Roman" w:hAnsi="FrutigerLTStd-Roman" w:cs="FrutigerLTStd-Roman"/>
          <w:sz w:val="18"/>
          <w:szCs w:val="18"/>
        </w:rPr>
      </w:pPr>
    </w:p>
    <w:p w14:paraId="662FBBAC" w14:textId="4F45DABC" w:rsidR="00725A2D" w:rsidRDefault="00725A2D" w:rsidP="00C451D5">
      <w:pPr>
        <w:suppressLineNumbers/>
        <w:autoSpaceDE w:val="0"/>
        <w:autoSpaceDN w:val="0"/>
        <w:adjustRightInd w:val="0"/>
        <w:spacing w:after="0" w:line="240" w:lineRule="auto"/>
        <w:rPr>
          <w:rFonts w:ascii="FrutigerLTStd-Roman" w:hAnsi="FrutigerLTStd-Roman" w:cs="FrutigerLTStd-Roman"/>
          <w:sz w:val="18"/>
          <w:szCs w:val="18"/>
        </w:rPr>
      </w:pPr>
    </w:p>
    <w:p w14:paraId="45E54C38" w14:textId="08A9D132" w:rsidR="00725A2D" w:rsidRDefault="00725A2D" w:rsidP="00C451D5">
      <w:pPr>
        <w:suppressLineNumbers/>
        <w:autoSpaceDE w:val="0"/>
        <w:autoSpaceDN w:val="0"/>
        <w:adjustRightInd w:val="0"/>
        <w:spacing w:after="0" w:line="240" w:lineRule="auto"/>
        <w:rPr>
          <w:rFonts w:ascii="FrutigerLTStd-Roman" w:hAnsi="FrutigerLTStd-Roman" w:cs="FrutigerLTStd-Roman"/>
          <w:sz w:val="18"/>
          <w:szCs w:val="18"/>
        </w:rPr>
      </w:pPr>
    </w:p>
    <w:p w14:paraId="75CB1E43" w14:textId="0C54EBE6" w:rsidR="00725A2D" w:rsidRDefault="00725A2D" w:rsidP="00C451D5">
      <w:pPr>
        <w:suppressLineNumbers/>
        <w:autoSpaceDE w:val="0"/>
        <w:autoSpaceDN w:val="0"/>
        <w:adjustRightInd w:val="0"/>
        <w:spacing w:after="0" w:line="240" w:lineRule="auto"/>
        <w:rPr>
          <w:rFonts w:ascii="FrutigerLTStd-Roman" w:hAnsi="FrutigerLTStd-Roman" w:cs="FrutigerLTStd-Roman"/>
          <w:sz w:val="18"/>
          <w:szCs w:val="18"/>
        </w:rPr>
      </w:pPr>
    </w:p>
    <w:p w14:paraId="30EA9E43" w14:textId="33C643A9" w:rsidR="00725A2D" w:rsidRDefault="00725A2D" w:rsidP="00C451D5">
      <w:pPr>
        <w:suppressLineNumbers/>
        <w:autoSpaceDE w:val="0"/>
        <w:autoSpaceDN w:val="0"/>
        <w:adjustRightInd w:val="0"/>
        <w:spacing w:after="0" w:line="240" w:lineRule="auto"/>
        <w:rPr>
          <w:rFonts w:ascii="FrutigerLTStd-Roman" w:hAnsi="FrutigerLTStd-Roman" w:cs="FrutigerLTStd-Roman"/>
          <w:sz w:val="18"/>
          <w:szCs w:val="18"/>
        </w:rPr>
      </w:pPr>
    </w:p>
    <w:p w14:paraId="581E83A2" w14:textId="25ACC481" w:rsidR="00725A2D" w:rsidRDefault="00725A2D" w:rsidP="00C451D5">
      <w:pPr>
        <w:suppressLineNumbers/>
        <w:autoSpaceDE w:val="0"/>
        <w:autoSpaceDN w:val="0"/>
        <w:adjustRightInd w:val="0"/>
        <w:spacing w:after="0" w:line="240" w:lineRule="auto"/>
        <w:rPr>
          <w:rFonts w:ascii="FrutigerLTStd-Roman" w:hAnsi="FrutigerLTStd-Roman" w:cs="FrutigerLTStd-Roman"/>
          <w:sz w:val="18"/>
          <w:szCs w:val="18"/>
        </w:rPr>
      </w:pPr>
    </w:p>
    <w:p w14:paraId="6FFB5CDB" w14:textId="3E7869F9" w:rsidR="00725A2D" w:rsidRDefault="00725A2D" w:rsidP="00C451D5">
      <w:pPr>
        <w:suppressLineNumbers/>
        <w:autoSpaceDE w:val="0"/>
        <w:autoSpaceDN w:val="0"/>
        <w:adjustRightInd w:val="0"/>
        <w:spacing w:after="0" w:line="240" w:lineRule="auto"/>
        <w:rPr>
          <w:rFonts w:ascii="FrutigerLTStd-Roman" w:hAnsi="FrutigerLTStd-Roman" w:cs="FrutigerLTStd-Roman"/>
          <w:sz w:val="18"/>
          <w:szCs w:val="18"/>
        </w:rPr>
      </w:pPr>
    </w:p>
    <w:p w14:paraId="2C86439C" w14:textId="77777777" w:rsidR="00C6113C" w:rsidRDefault="00C6113C" w:rsidP="00C451D5">
      <w:pPr>
        <w:suppressLineNumbers/>
        <w:autoSpaceDE w:val="0"/>
        <w:autoSpaceDN w:val="0"/>
        <w:adjustRightInd w:val="0"/>
        <w:spacing w:after="0" w:line="240" w:lineRule="auto"/>
        <w:rPr>
          <w:rFonts w:ascii="FrutigerLTStd-Roman" w:hAnsi="FrutigerLTStd-Roman" w:cs="FrutigerLTStd-Roman"/>
          <w:sz w:val="18"/>
          <w:szCs w:val="18"/>
        </w:rPr>
      </w:pPr>
    </w:p>
    <w:p w14:paraId="68EBACBA" w14:textId="77777777" w:rsidR="00725A2D" w:rsidRDefault="00725A2D" w:rsidP="00C451D5">
      <w:pPr>
        <w:suppressLineNumbers/>
        <w:autoSpaceDE w:val="0"/>
        <w:autoSpaceDN w:val="0"/>
        <w:adjustRightInd w:val="0"/>
        <w:spacing w:after="0" w:line="240" w:lineRule="auto"/>
        <w:rPr>
          <w:rFonts w:ascii="FrutigerLTStd-Roman" w:hAnsi="FrutigerLTStd-Roman" w:cs="FrutigerLTStd-Roman"/>
          <w:sz w:val="18"/>
          <w:szCs w:val="18"/>
        </w:rPr>
      </w:pPr>
    </w:p>
    <w:p w14:paraId="674E851A" w14:textId="2D565273" w:rsidR="00920700" w:rsidRPr="00F27A77" w:rsidRDefault="00EB513A" w:rsidP="00875BEC">
      <w:pPr>
        <w:autoSpaceDE w:val="0"/>
        <w:autoSpaceDN w:val="0"/>
        <w:adjustRightInd w:val="0"/>
        <w:spacing w:after="0" w:line="276" w:lineRule="auto"/>
        <w:jc w:val="both"/>
        <w:rPr>
          <w:rFonts w:cstheme="minorHAnsi"/>
          <w:szCs w:val="18"/>
        </w:rPr>
      </w:pPr>
      <w:r w:rsidRPr="00F27A77">
        <w:rPr>
          <w:rFonts w:cstheme="minorHAnsi"/>
        </w:rPr>
        <w:t>„</w:t>
      </w:r>
      <w:r w:rsidR="00920700" w:rsidRPr="00F27A77">
        <w:rPr>
          <w:rFonts w:cstheme="minorHAnsi"/>
        </w:rPr>
        <w:t>Borneo ist eine der größten Inseln der Welt</w:t>
      </w:r>
      <w:r w:rsidR="00F27A77">
        <w:rPr>
          <w:rFonts w:cstheme="minorHAnsi"/>
        </w:rPr>
        <w:t xml:space="preserve"> und</w:t>
      </w:r>
      <w:r w:rsidR="00535409">
        <w:rPr>
          <w:rFonts w:cstheme="minorHAnsi"/>
        </w:rPr>
        <w:t xml:space="preserve"> für seine Biodiversität (= Artenvielfalt)</w:t>
      </w:r>
      <w:r w:rsidR="00BF323A">
        <w:rPr>
          <w:rFonts w:cstheme="minorHAnsi"/>
        </w:rPr>
        <w:t xml:space="preserve"> bekannt.</w:t>
      </w:r>
      <w:r w:rsidR="00653C13" w:rsidRPr="00F27A77">
        <w:rPr>
          <w:rFonts w:cstheme="minorHAnsi"/>
          <w:szCs w:val="18"/>
        </w:rPr>
        <w:t xml:space="preserve"> </w:t>
      </w:r>
      <w:r w:rsidR="00BF323A">
        <w:rPr>
          <w:rFonts w:cstheme="minorHAnsi"/>
          <w:szCs w:val="18"/>
        </w:rPr>
        <w:t>B</w:t>
      </w:r>
      <w:r w:rsidR="00920700" w:rsidRPr="00F27A77">
        <w:rPr>
          <w:rFonts w:cstheme="minorHAnsi"/>
          <w:szCs w:val="18"/>
        </w:rPr>
        <w:t>esonders</w:t>
      </w:r>
      <w:r w:rsidR="00535409">
        <w:rPr>
          <w:rFonts w:cstheme="minorHAnsi"/>
          <w:szCs w:val="18"/>
        </w:rPr>
        <w:t xml:space="preserve"> </w:t>
      </w:r>
      <w:r w:rsidR="00BF323A">
        <w:rPr>
          <w:rFonts w:cstheme="minorHAnsi"/>
          <w:szCs w:val="18"/>
        </w:rPr>
        <w:t xml:space="preserve">populär ist </w:t>
      </w:r>
      <w:r w:rsidR="00EB6633">
        <w:rPr>
          <w:rFonts w:cstheme="minorHAnsi"/>
          <w:szCs w:val="18"/>
        </w:rPr>
        <w:t>dabei</w:t>
      </w:r>
      <w:r w:rsidR="00BF323A">
        <w:rPr>
          <w:rFonts w:cstheme="minorHAnsi"/>
          <w:szCs w:val="18"/>
        </w:rPr>
        <w:t xml:space="preserve"> eine Tierart</w:t>
      </w:r>
      <w:r w:rsidR="00653C13" w:rsidRPr="00F27A77">
        <w:rPr>
          <w:rFonts w:cstheme="minorHAnsi"/>
          <w:szCs w:val="18"/>
        </w:rPr>
        <w:t>: de</w:t>
      </w:r>
      <w:r w:rsidR="00BF323A">
        <w:rPr>
          <w:rFonts w:cstheme="minorHAnsi"/>
          <w:szCs w:val="18"/>
        </w:rPr>
        <w:t>r</w:t>
      </w:r>
      <w:r w:rsidR="00653C13" w:rsidRPr="00F27A77">
        <w:rPr>
          <w:rFonts w:cstheme="minorHAnsi"/>
          <w:szCs w:val="18"/>
        </w:rPr>
        <w:t xml:space="preserve"> Orang-Utan. Diese Menschenaffen leben nur auf Borneo</w:t>
      </w:r>
      <w:r w:rsidR="00920700" w:rsidRPr="00F27A77">
        <w:rPr>
          <w:rFonts w:cstheme="minorHAnsi"/>
          <w:szCs w:val="18"/>
        </w:rPr>
        <w:t xml:space="preserve"> </w:t>
      </w:r>
      <w:r w:rsidR="00653C13" w:rsidRPr="00F27A77">
        <w:rPr>
          <w:rFonts w:cstheme="minorHAnsi"/>
          <w:szCs w:val="18"/>
        </w:rPr>
        <w:t xml:space="preserve">und auf der Nachbarinsel Sumatra. </w:t>
      </w:r>
      <w:r w:rsidR="00875BEC">
        <w:rPr>
          <w:rFonts w:cstheme="minorHAnsi"/>
          <w:szCs w:val="18"/>
        </w:rPr>
        <w:t>Aktuell beträgt die Population</w:t>
      </w:r>
      <w:r w:rsidR="0086533E">
        <w:rPr>
          <w:rFonts w:cstheme="minorHAnsi"/>
          <w:szCs w:val="18"/>
        </w:rPr>
        <w:t xml:space="preserve"> der Tiere</w:t>
      </w:r>
      <w:r w:rsidR="00875BEC">
        <w:rPr>
          <w:rFonts w:cstheme="minorHAnsi"/>
          <w:szCs w:val="18"/>
        </w:rPr>
        <w:t xml:space="preserve"> auf </w:t>
      </w:r>
      <w:r w:rsidR="004B7419">
        <w:rPr>
          <w:rFonts w:cstheme="minorHAnsi"/>
          <w:szCs w:val="18"/>
        </w:rPr>
        <w:t>der Insel</w:t>
      </w:r>
      <w:r w:rsidR="00875BEC">
        <w:rPr>
          <w:rFonts w:cstheme="minorHAnsi"/>
          <w:szCs w:val="18"/>
        </w:rPr>
        <w:t xml:space="preserve"> noch etwa 50.000, doch n</w:t>
      </w:r>
      <w:r w:rsidR="00653C13" w:rsidRPr="00F27A77">
        <w:rPr>
          <w:rFonts w:cstheme="minorHAnsi"/>
          <w:szCs w:val="18"/>
        </w:rPr>
        <w:t xml:space="preserve">ach einer Prognose der </w:t>
      </w:r>
      <w:r w:rsidR="0086533E">
        <w:rPr>
          <w:rFonts w:cstheme="minorHAnsi"/>
          <w:szCs w:val="18"/>
        </w:rPr>
        <w:t>UN</w:t>
      </w:r>
      <w:r w:rsidR="00653C13" w:rsidRPr="00F27A77">
        <w:rPr>
          <w:rFonts w:cstheme="minorHAnsi"/>
          <w:szCs w:val="18"/>
        </w:rPr>
        <w:t xml:space="preserve"> könnte</w:t>
      </w:r>
      <w:r w:rsidR="00F27A77">
        <w:rPr>
          <w:rFonts w:cstheme="minorHAnsi"/>
          <w:szCs w:val="18"/>
        </w:rPr>
        <w:t xml:space="preserve"> </w:t>
      </w:r>
      <w:r w:rsidR="00653C13" w:rsidRPr="00F27A77">
        <w:rPr>
          <w:rFonts w:cstheme="minorHAnsi"/>
          <w:szCs w:val="18"/>
        </w:rPr>
        <w:t>es in 20 Jahren keine Orang-Utans mehr in freier Wildbahn geben. Zu dieser Entwicklung trägt</w:t>
      </w:r>
      <w:r w:rsidR="00F27A77">
        <w:rPr>
          <w:rFonts w:cstheme="minorHAnsi"/>
          <w:szCs w:val="18"/>
        </w:rPr>
        <w:t xml:space="preserve"> </w:t>
      </w:r>
      <w:r w:rsidR="00653C13" w:rsidRPr="00F27A77">
        <w:rPr>
          <w:rFonts w:cstheme="minorHAnsi"/>
          <w:szCs w:val="18"/>
        </w:rPr>
        <w:t>die Palmölindustrie</w:t>
      </w:r>
      <w:r w:rsidR="00F27A77" w:rsidRPr="00F27A77">
        <w:rPr>
          <w:rFonts w:cstheme="minorHAnsi"/>
          <w:szCs w:val="18"/>
        </w:rPr>
        <w:t xml:space="preserve"> maßgeblich</w:t>
      </w:r>
      <w:r w:rsidR="00653C13" w:rsidRPr="00F27A77">
        <w:rPr>
          <w:rFonts w:cstheme="minorHAnsi"/>
          <w:szCs w:val="18"/>
        </w:rPr>
        <w:t xml:space="preserve"> bei.</w:t>
      </w:r>
      <w:r w:rsidR="00920700" w:rsidRPr="00F27A77">
        <w:rPr>
          <w:rFonts w:cstheme="minorHAnsi"/>
          <w:szCs w:val="18"/>
        </w:rPr>
        <w:t xml:space="preserve"> </w:t>
      </w:r>
      <w:r w:rsidR="00653C13" w:rsidRPr="00F27A77">
        <w:rPr>
          <w:rFonts w:cstheme="minorHAnsi"/>
          <w:szCs w:val="18"/>
        </w:rPr>
        <w:t xml:space="preserve">Mit der Abholzung von Regenwaldflächen wird der Lebensraum </w:t>
      </w:r>
      <w:r w:rsidR="00C32FA6">
        <w:rPr>
          <w:rFonts w:cstheme="minorHAnsi"/>
          <w:szCs w:val="18"/>
        </w:rPr>
        <w:t>vieler Tierarten</w:t>
      </w:r>
      <w:r w:rsidR="00653C13" w:rsidRPr="00F27A77">
        <w:rPr>
          <w:rFonts w:cstheme="minorHAnsi"/>
          <w:szCs w:val="18"/>
        </w:rPr>
        <w:t xml:space="preserve"> zerstört.</w:t>
      </w:r>
      <w:r w:rsidR="00653C13" w:rsidRPr="00F27A77">
        <w:rPr>
          <w:rFonts w:cstheme="minorHAnsi"/>
          <w:sz w:val="24"/>
        </w:rPr>
        <w:t xml:space="preserve"> </w:t>
      </w:r>
      <w:r w:rsidR="00920700" w:rsidRPr="00F27A77">
        <w:rPr>
          <w:rFonts w:cstheme="minorHAnsi"/>
          <w:szCs w:val="18"/>
        </w:rPr>
        <w:t xml:space="preserve">Für die Orang-Utans sind die Palmfrüchte eine </w:t>
      </w:r>
      <w:r w:rsidR="00D11D7F">
        <w:rPr>
          <w:rFonts w:cstheme="minorHAnsi"/>
          <w:szCs w:val="18"/>
        </w:rPr>
        <w:t xml:space="preserve">wichtige </w:t>
      </w:r>
      <w:r w:rsidR="00920700" w:rsidRPr="00F27A77">
        <w:rPr>
          <w:rFonts w:cstheme="minorHAnsi"/>
          <w:szCs w:val="18"/>
        </w:rPr>
        <w:t>Nahrungsquelle. Deshalb sehen die Plantagenbesitzer in den</w:t>
      </w:r>
      <w:r w:rsidR="00C32FA6">
        <w:rPr>
          <w:rFonts w:cstheme="minorHAnsi"/>
          <w:szCs w:val="18"/>
        </w:rPr>
        <w:t xml:space="preserve"> </w:t>
      </w:r>
      <w:r w:rsidR="00920700" w:rsidRPr="00F27A77">
        <w:rPr>
          <w:rFonts w:cstheme="minorHAnsi"/>
          <w:szCs w:val="18"/>
        </w:rPr>
        <w:t xml:space="preserve">Affen eine Gefahr für ihre Pflanzungen und schrecken nicht davor zurück, </w:t>
      </w:r>
      <w:r w:rsidR="00694961">
        <w:rPr>
          <w:rFonts w:cstheme="minorHAnsi"/>
          <w:szCs w:val="18"/>
        </w:rPr>
        <w:t>sie</w:t>
      </w:r>
      <w:r w:rsidR="00920700" w:rsidRPr="00F27A77">
        <w:rPr>
          <w:rFonts w:cstheme="minorHAnsi"/>
          <w:szCs w:val="18"/>
        </w:rPr>
        <w:t xml:space="preserve"> zu töten.</w:t>
      </w:r>
      <w:r w:rsidR="00920700" w:rsidRPr="00F27A77">
        <w:rPr>
          <w:rFonts w:cstheme="minorHAnsi"/>
          <w:sz w:val="28"/>
        </w:rPr>
        <w:t xml:space="preserve"> </w:t>
      </w:r>
      <w:r w:rsidR="000C34ED" w:rsidRPr="00F27A77">
        <w:rPr>
          <w:rFonts w:cstheme="minorHAnsi"/>
          <w:szCs w:val="18"/>
        </w:rPr>
        <w:t xml:space="preserve">Der </w:t>
      </w:r>
      <w:r w:rsidR="00920700" w:rsidRPr="00F27A77">
        <w:rPr>
          <w:rFonts w:cstheme="minorHAnsi"/>
          <w:szCs w:val="18"/>
        </w:rPr>
        <w:t>Orang-Utan</w:t>
      </w:r>
      <w:r w:rsidR="000C34ED" w:rsidRPr="00F27A77">
        <w:rPr>
          <w:rFonts w:cstheme="minorHAnsi"/>
          <w:szCs w:val="18"/>
        </w:rPr>
        <w:t xml:space="preserve"> soll hier nur als Beispiel genannt werden, denn es</w:t>
      </w:r>
      <w:r w:rsidR="00920700" w:rsidRPr="00F27A77">
        <w:rPr>
          <w:rFonts w:cstheme="minorHAnsi"/>
          <w:szCs w:val="18"/>
        </w:rPr>
        <w:t xml:space="preserve"> gibt viele weitere endemische Tierarten auf Borneo (das heißt,</w:t>
      </w:r>
      <w:r w:rsidR="00C32FA6">
        <w:rPr>
          <w:rFonts w:cstheme="minorHAnsi"/>
          <w:szCs w:val="18"/>
        </w:rPr>
        <w:t xml:space="preserve"> </w:t>
      </w:r>
      <w:r w:rsidR="00920700" w:rsidRPr="00F27A77">
        <w:rPr>
          <w:rFonts w:cstheme="minorHAnsi"/>
          <w:szCs w:val="18"/>
        </w:rPr>
        <w:t xml:space="preserve">diese Tierarten gibt es nur dort). </w:t>
      </w:r>
      <w:r w:rsidR="000C34ED" w:rsidRPr="00F27A77">
        <w:rPr>
          <w:rFonts w:cstheme="minorHAnsi"/>
          <w:szCs w:val="18"/>
        </w:rPr>
        <w:t xml:space="preserve">Forscher gehen davon aus, dass es auf </w:t>
      </w:r>
      <w:r w:rsidR="002457C2">
        <w:rPr>
          <w:rFonts w:cstheme="minorHAnsi"/>
          <w:szCs w:val="18"/>
        </w:rPr>
        <w:t>der Insel</w:t>
      </w:r>
      <w:r w:rsidR="00C32FA6">
        <w:rPr>
          <w:rFonts w:cstheme="minorHAnsi"/>
          <w:szCs w:val="18"/>
        </w:rPr>
        <w:t xml:space="preserve"> insgesamt</w:t>
      </w:r>
      <w:r w:rsidR="000C34ED" w:rsidRPr="00F27A77">
        <w:rPr>
          <w:rFonts w:cstheme="minorHAnsi"/>
          <w:szCs w:val="18"/>
        </w:rPr>
        <w:t xml:space="preserve"> über 15 Millionen </w:t>
      </w:r>
      <w:r w:rsidR="00C32FA6" w:rsidRPr="00F27A77">
        <w:rPr>
          <w:rFonts w:cstheme="minorHAnsi"/>
          <w:szCs w:val="18"/>
        </w:rPr>
        <w:t xml:space="preserve">verschiedene </w:t>
      </w:r>
      <w:r w:rsidR="000C34ED" w:rsidRPr="00F27A77">
        <w:rPr>
          <w:rFonts w:cstheme="minorHAnsi"/>
          <w:szCs w:val="18"/>
        </w:rPr>
        <w:t xml:space="preserve">Arten gibt. Diese einzigartige Biodiversität, die sich über Millionen von Jahren entwickelt hat, ist nun akut bedroht. Ich möchte darauf hinweisen: Ausgestorbene Arten kehren nicht wieder! </w:t>
      </w:r>
    </w:p>
    <w:p w14:paraId="20D29FC8" w14:textId="2D9891D7" w:rsidR="00920700" w:rsidRPr="00875BEC" w:rsidRDefault="000C34ED" w:rsidP="00875BEC">
      <w:pPr>
        <w:autoSpaceDE w:val="0"/>
        <w:autoSpaceDN w:val="0"/>
        <w:adjustRightInd w:val="0"/>
        <w:spacing w:after="0" w:line="276" w:lineRule="auto"/>
        <w:jc w:val="both"/>
        <w:rPr>
          <w:rFonts w:cstheme="minorHAnsi"/>
          <w:szCs w:val="18"/>
        </w:rPr>
      </w:pPr>
      <w:r w:rsidRPr="00F27A77">
        <w:rPr>
          <w:rFonts w:cstheme="minorHAnsi"/>
          <w:szCs w:val="18"/>
        </w:rPr>
        <w:t>Borneos Regenwälder wachsen zumeist auf nähr</w:t>
      </w:r>
      <w:r w:rsidR="00875BEC">
        <w:rPr>
          <w:rFonts w:cstheme="minorHAnsi"/>
          <w:szCs w:val="18"/>
        </w:rPr>
        <w:t>- und mineral</w:t>
      </w:r>
      <w:r w:rsidRPr="00F27A77">
        <w:rPr>
          <w:rFonts w:cstheme="minorHAnsi"/>
          <w:szCs w:val="18"/>
        </w:rPr>
        <w:t xml:space="preserve">stoffarmen Böden. Dennoch hat sich in den über 30 Millionen Jahren, in denen auf der Landmasse der heutigen Insel bereits Regenwaldvegetation gedeiht, das produktivste und artenreichste Ökosystem der Welt entwickelt – und </w:t>
      </w:r>
      <w:r w:rsidR="00875BEC">
        <w:rPr>
          <w:rFonts w:cstheme="minorHAnsi"/>
          <w:szCs w:val="18"/>
        </w:rPr>
        <w:t>das trotz der nicht wirklich guten Boden</w:t>
      </w:r>
      <w:r w:rsidR="001832CF">
        <w:rPr>
          <w:rFonts w:cstheme="minorHAnsi"/>
          <w:szCs w:val="18"/>
        </w:rPr>
        <w:t>verhä</w:t>
      </w:r>
      <w:r w:rsidR="006F1833">
        <w:rPr>
          <w:rFonts w:cstheme="minorHAnsi"/>
          <w:szCs w:val="18"/>
        </w:rPr>
        <w:t>l</w:t>
      </w:r>
      <w:r w:rsidR="001832CF">
        <w:rPr>
          <w:rFonts w:cstheme="minorHAnsi"/>
          <w:szCs w:val="18"/>
        </w:rPr>
        <w:t>tnisse</w:t>
      </w:r>
      <w:r w:rsidRPr="00F27A77">
        <w:rPr>
          <w:rFonts w:cstheme="minorHAnsi"/>
          <w:szCs w:val="18"/>
        </w:rPr>
        <w:t xml:space="preserve">. </w:t>
      </w:r>
      <w:r w:rsidR="004B7419">
        <w:rPr>
          <w:rFonts w:cstheme="minorHAnsi"/>
          <w:szCs w:val="18"/>
        </w:rPr>
        <w:t>Es</w:t>
      </w:r>
      <w:r w:rsidRPr="00F27A77">
        <w:rPr>
          <w:rFonts w:cstheme="minorHAnsi"/>
          <w:szCs w:val="18"/>
        </w:rPr>
        <w:t xml:space="preserve"> </w:t>
      </w:r>
      <w:r w:rsidR="00875BEC">
        <w:rPr>
          <w:rFonts w:cstheme="minorHAnsi"/>
          <w:szCs w:val="18"/>
        </w:rPr>
        <w:t>stellte</w:t>
      </w:r>
      <w:r w:rsidRPr="00F27A77">
        <w:rPr>
          <w:rFonts w:cstheme="minorHAnsi"/>
          <w:szCs w:val="18"/>
        </w:rPr>
        <w:t xml:space="preserve"> sich ein ausgeklügeltes Recyclingsystem</w:t>
      </w:r>
      <w:r w:rsidR="00875BEC">
        <w:rPr>
          <w:rFonts w:cstheme="minorHAnsi"/>
          <w:szCs w:val="18"/>
        </w:rPr>
        <w:t xml:space="preserve"> ein</w:t>
      </w:r>
      <w:r w:rsidR="00F27A77" w:rsidRPr="00F27A77">
        <w:rPr>
          <w:rFonts w:cstheme="minorHAnsi"/>
          <w:szCs w:val="18"/>
        </w:rPr>
        <w:t>:</w:t>
      </w:r>
      <w:r w:rsidRPr="00F27A77">
        <w:rPr>
          <w:rFonts w:cstheme="minorHAnsi"/>
          <w:szCs w:val="18"/>
        </w:rPr>
        <w:t xml:space="preserve"> der kurzgeschlossene Nährstoffkreislauf. Nährstoffe aus den </w:t>
      </w:r>
      <w:r w:rsidR="00F27A77" w:rsidRPr="00F27A77">
        <w:rPr>
          <w:rFonts w:cstheme="minorHAnsi"/>
          <w:szCs w:val="18"/>
        </w:rPr>
        <w:t>verrottenden Blättern, Ästen und Lebewesen werden sofort durch das flache Wurzelsystem aufgenommen, bevor sie von den starken Niederschlägen ausgewaschen werden können. Dieses System ist ebenso fein abgestimmt und genial, wie auch störungsanfällig. Wird der kurzgeschlossene Nährstoffkreislauf beispielsweise durch Waldrodungen für Ölpalmplantagen gestört, besteht stets die Gefahr, dass sämtliche Mineralstoffe aus dem Boden ausgewaschen werden und</w:t>
      </w:r>
      <w:r w:rsidR="00875BEC">
        <w:rPr>
          <w:rFonts w:cstheme="minorHAnsi"/>
          <w:szCs w:val="18"/>
        </w:rPr>
        <w:t xml:space="preserve"> auf</w:t>
      </w:r>
      <w:r w:rsidR="00F27A77" w:rsidRPr="00F27A77">
        <w:rPr>
          <w:rFonts w:cstheme="minorHAnsi"/>
          <w:szCs w:val="18"/>
        </w:rPr>
        <w:t xml:space="preserve"> diesem somit </w:t>
      </w:r>
      <w:r w:rsidR="00875BEC">
        <w:rPr>
          <w:rFonts w:cstheme="minorHAnsi"/>
          <w:szCs w:val="18"/>
        </w:rPr>
        <w:t xml:space="preserve">überhaupt </w:t>
      </w:r>
      <w:r w:rsidR="00F27A77" w:rsidRPr="00F27A77">
        <w:rPr>
          <w:rFonts w:cstheme="minorHAnsi"/>
          <w:szCs w:val="18"/>
        </w:rPr>
        <w:t>nichts mehr wachsen kann. Der Schaden ist irreversibel (= nicht rückgängig zu machen).</w:t>
      </w:r>
      <w:r w:rsidR="00875BEC">
        <w:rPr>
          <w:rFonts w:cstheme="minorHAnsi"/>
          <w:szCs w:val="18"/>
        </w:rPr>
        <w:t xml:space="preserve"> Dies gilt es zu verhindern! Das Artensterben muss verhindert und das einzigartige Ökosystem der Regenwälder Borneos geschützt werden!“</w:t>
      </w:r>
    </w:p>
    <w:p w14:paraId="23F8A25E" w14:textId="67C443F2" w:rsidR="00C451D5" w:rsidRDefault="00C451D5" w:rsidP="00875BEC">
      <w:pPr>
        <w:suppressLineNumbers/>
        <w:autoSpaceDE w:val="0"/>
        <w:autoSpaceDN w:val="0"/>
        <w:adjustRightInd w:val="0"/>
        <w:spacing w:after="0" w:line="276" w:lineRule="auto"/>
        <w:jc w:val="right"/>
        <w:rPr>
          <w:rFonts w:ascii="Times New Roman" w:hAnsi="Times New Roman" w:cs="Times New Roman"/>
          <w:sz w:val="20"/>
        </w:rPr>
      </w:pPr>
      <w:r w:rsidRPr="00C451D5">
        <w:rPr>
          <w:rFonts w:ascii="Times New Roman" w:hAnsi="Times New Roman" w:cs="Times New Roman"/>
          <w:sz w:val="20"/>
        </w:rPr>
        <w:t>(</w:t>
      </w:r>
      <w:r w:rsidR="008A0D9C">
        <w:rPr>
          <w:rFonts w:ascii="Times New Roman" w:hAnsi="Times New Roman" w:cs="Times New Roman"/>
          <w:sz w:val="20"/>
        </w:rPr>
        <w:t xml:space="preserve">adaptiert nach </w:t>
      </w:r>
      <w:r w:rsidR="008A0D9C">
        <w:rPr>
          <w:rFonts w:ascii="Times New Roman" w:hAnsi="Times New Roman" w:cs="Times New Roman"/>
          <w:smallCaps/>
          <w:sz w:val="20"/>
        </w:rPr>
        <w:t>Schleicher</w:t>
      </w:r>
      <w:r w:rsidR="008A0D9C">
        <w:rPr>
          <w:rFonts w:ascii="Times New Roman" w:hAnsi="Times New Roman" w:cs="Times New Roman"/>
          <w:sz w:val="20"/>
        </w:rPr>
        <w:t xml:space="preserve"> </w:t>
      </w:r>
      <w:r w:rsidRPr="00C451D5">
        <w:rPr>
          <w:rFonts w:ascii="Times New Roman" w:hAnsi="Times New Roman" w:cs="Times New Roman"/>
          <w:sz w:val="20"/>
        </w:rPr>
        <w:t>(2013): 40 – 47</w:t>
      </w:r>
      <w:r w:rsidR="008663F8">
        <w:rPr>
          <w:rFonts w:ascii="Times New Roman" w:hAnsi="Times New Roman" w:cs="Times New Roman"/>
          <w:sz w:val="20"/>
        </w:rPr>
        <w:t>; APPEL et al. (1996): 7 - 15</w:t>
      </w:r>
      <w:r w:rsidRPr="00C451D5">
        <w:rPr>
          <w:rFonts w:ascii="Times New Roman" w:hAnsi="Times New Roman" w:cs="Times New Roman"/>
          <w:sz w:val="20"/>
        </w:rPr>
        <w:t>)</w:t>
      </w:r>
    </w:p>
    <w:p w14:paraId="39983C1E" w14:textId="204718D3" w:rsidR="00C451D5" w:rsidRDefault="00C451D5" w:rsidP="00C451D5">
      <w:pPr>
        <w:suppressLineNumbers/>
        <w:rPr>
          <w:rFonts w:ascii="Times New Roman" w:hAnsi="Times New Roman" w:cs="Times New Roman"/>
          <w:sz w:val="20"/>
        </w:rPr>
      </w:pPr>
    </w:p>
    <w:p w14:paraId="164D8D83" w14:textId="77777777" w:rsidR="00A14BD5" w:rsidRDefault="00A14BD5" w:rsidP="00A14BD5">
      <w:pPr>
        <w:suppressLineNumbers/>
        <w:tabs>
          <w:tab w:val="left" w:pos="1296"/>
        </w:tabs>
        <w:rPr>
          <w:rFonts w:cstheme="minorHAnsi"/>
          <w:b/>
        </w:rPr>
      </w:pPr>
      <w:r>
        <w:rPr>
          <w:rFonts w:cstheme="minorHAnsi"/>
          <w:b/>
        </w:rPr>
        <w:t>Aufgabe in den Rollen-Stammgruppen:</w:t>
      </w:r>
    </w:p>
    <w:p w14:paraId="383AAAFD" w14:textId="77777777" w:rsidR="00A14BD5" w:rsidRDefault="00A14BD5" w:rsidP="00A14BD5">
      <w:pPr>
        <w:numPr>
          <w:ilvl w:val="0"/>
          <w:numId w:val="2"/>
        </w:numPr>
        <w:suppressLineNumbers/>
        <w:tabs>
          <w:tab w:val="left" w:pos="1296"/>
        </w:tabs>
        <w:spacing w:line="256" w:lineRule="auto"/>
        <w:jc w:val="both"/>
        <w:rPr>
          <w:rFonts w:cstheme="minorHAnsi"/>
        </w:rPr>
      </w:pPr>
      <w:r>
        <w:rPr>
          <w:rFonts w:cstheme="minorHAnsi"/>
          <w:u w:val="single"/>
        </w:rPr>
        <w:t>Lest</w:t>
      </w:r>
      <w:r>
        <w:rPr>
          <w:rFonts w:cstheme="minorHAnsi"/>
        </w:rPr>
        <w:t xml:space="preserve"> zunächst </w:t>
      </w:r>
      <w:r>
        <w:rPr>
          <w:rFonts w:cstheme="minorHAnsi"/>
          <w:u w:val="single"/>
        </w:rPr>
        <w:t>still den Text</w:t>
      </w:r>
      <w:r>
        <w:rPr>
          <w:rFonts w:cstheme="minorHAnsi"/>
        </w:rPr>
        <w:t xml:space="preserve">! </w:t>
      </w:r>
      <w:r>
        <w:rPr>
          <w:rFonts w:cstheme="minorHAnsi"/>
          <w:u w:val="single"/>
        </w:rPr>
        <w:t>Markiert zentrale Argumente</w:t>
      </w:r>
      <w:r>
        <w:rPr>
          <w:rFonts w:cstheme="minorHAnsi"/>
        </w:rPr>
        <w:t xml:space="preserve"> der jeweiligen Person!</w:t>
      </w:r>
    </w:p>
    <w:p w14:paraId="3DBE81EE" w14:textId="77777777" w:rsidR="00A14BD5" w:rsidRDefault="00A14BD5" w:rsidP="00A14BD5">
      <w:pPr>
        <w:numPr>
          <w:ilvl w:val="0"/>
          <w:numId w:val="2"/>
        </w:numPr>
        <w:suppressLineNumbers/>
        <w:tabs>
          <w:tab w:val="left" w:pos="1296"/>
        </w:tabs>
        <w:spacing w:line="256" w:lineRule="auto"/>
        <w:jc w:val="both"/>
        <w:rPr>
          <w:rFonts w:cstheme="minorHAnsi"/>
        </w:rPr>
      </w:pPr>
      <w:r>
        <w:rPr>
          <w:rFonts w:cstheme="minorHAnsi"/>
          <w:u w:val="single"/>
        </w:rPr>
        <w:t xml:space="preserve">Besprecht </w:t>
      </w:r>
      <w:r>
        <w:rPr>
          <w:rFonts w:cstheme="minorHAnsi"/>
        </w:rPr>
        <w:t xml:space="preserve">in der Gruppe </w:t>
      </w:r>
      <w:r>
        <w:rPr>
          <w:rFonts w:cstheme="minorHAnsi"/>
          <w:u w:val="single"/>
        </w:rPr>
        <w:t>die wichtigsten Aspekte</w:t>
      </w:r>
      <w:r>
        <w:rPr>
          <w:rFonts w:cstheme="minorHAnsi"/>
        </w:rPr>
        <w:t xml:space="preserve">, einigt euch auf </w:t>
      </w:r>
      <w:r>
        <w:rPr>
          <w:rFonts w:cstheme="minorHAnsi"/>
          <w:u w:val="single"/>
        </w:rPr>
        <w:t xml:space="preserve">zwei zentrale Argumente </w:t>
      </w:r>
      <w:r>
        <w:rPr>
          <w:rFonts w:cstheme="minorHAnsi"/>
        </w:rPr>
        <w:t xml:space="preserve">für eure Rolle und </w:t>
      </w:r>
      <w:r>
        <w:rPr>
          <w:rFonts w:cstheme="minorHAnsi"/>
          <w:u w:val="single"/>
        </w:rPr>
        <w:t>notiert</w:t>
      </w:r>
      <w:r>
        <w:rPr>
          <w:rFonts w:cstheme="minorHAnsi"/>
        </w:rPr>
        <w:t xml:space="preserve"> diese als Stichwort(e) </w:t>
      </w:r>
      <w:r>
        <w:rPr>
          <w:rFonts w:cstheme="minorHAnsi"/>
          <w:u w:val="single"/>
        </w:rPr>
        <w:t>auf jeweils einer Karte</w:t>
      </w:r>
      <w:r>
        <w:rPr>
          <w:rFonts w:cstheme="minorHAnsi"/>
        </w:rPr>
        <w:t xml:space="preserve"> (rote Karte für Contra-Argument; grüne Karte für Pro-Argument) in gut lesbarer Größe!</w:t>
      </w:r>
    </w:p>
    <w:p w14:paraId="2D0EBCD1" w14:textId="231E6BF9" w:rsidR="002F4A81" w:rsidRPr="0086533E" w:rsidRDefault="00A14BD5" w:rsidP="00A14BD5">
      <w:pPr>
        <w:suppressLineNumbers/>
        <w:tabs>
          <w:tab w:val="left" w:pos="1296"/>
        </w:tabs>
        <w:ind w:left="720"/>
        <w:jc w:val="right"/>
        <w:rPr>
          <w:rFonts w:cstheme="minorHAnsi"/>
        </w:rPr>
      </w:pPr>
      <w:r>
        <w:rPr>
          <w:rFonts w:cstheme="minorHAnsi"/>
          <w:bCs/>
          <w:iCs/>
        </w:rPr>
        <w:t>(Vorbereitungszeit: 8 Min.)</w:t>
      </w:r>
      <w:bookmarkStart w:id="0" w:name="_GoBack"/>
      <w:bookmarkEnd w:id="0"/>
    </w:p>
    <w:sectPr w:rsidR="002F4A81" w:rsidRPr="0086533E" w:rsidSect="00367B72">
      <w:pgSz w:w="11906" w:h="16838"/>
      <w:pgMar w:top="1418" w:right="1134" w:bottom="1134" w:left="1134" w:header="709" w:footer="709"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A96D06" w14:textId="77777777" w:rsidR="00C263A0" w:rsidRDefault="00C263A0" w:rsidP="00725A2D">
      <w:pPr>
        <w:spacing w:after="0" w:line="240" w:lineRule="auto"/>
      </w:pPr>
      <w:r>
        <w:separator/>
      </w:r>
    </w:p>
  </w:endnote>
  <w:endnote w:type="continuationSeparator" w:id="0">
    <w:p w14:paraId="37BAE795" w14:textId="77777777" w:rsidR="00C263A0" w:rsidRDefault="00C263A0" w:rsidP="00725A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TStd-Roman">
    <w:altName w:val="Calibri"/>
    <w:panose1 w:val="00000000000000000000"/>
    <w:charset w:val="00"/>
    <w:family w:val="swiss"/>
    <w:notTrueType/>
    <w:pitch w:val="default"/>
    <w:sig w:usb0="00000003" w:usb1="00000000" w:usb2="00000000" w:usb3="00000000" w:csb0="00000001" w:csb1="00000000"/>
  </w:font>
  <w:font w:name="Dosis">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D68E5B" w14:textId="77777777" w:rsidR="00C263A0" w:rsidRDefault="00C263A0" w:rsidP="00725A2D">
      <w:pPr>
        <w:spacing w:after="0" w:line="240" w:lineRule="auto"/>
      </w:pPr>
      <w:r>
        <w:separator/>
      </w:r>
    </w:p>
  </w:footnote>
  <w:footnote w:type="continuationSeparator" w:id="0">
    <w:p w14:paraId="7C00D010" w14:textId="77777777" w:rsidR="00C263A0" w:rsidRDefault="00C263A0" w:rsidP="00725A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63E8E"/>
    <w:multiLevelType w:val="hybridMultilevel"/>
    <w:tmpl w:val="1152BFB4"/>
    <w:lvl w:ilvl="0" w:tplc="D414A7E2">
      <w:start w:val="1"/>
      <w:numFmt w:val="decimal"/>
      <w:lvlText w:val="%1."/>
      <w:lvlJc w:val="left"/>
      <w:pPr>
        <w:tabs>
          <w:tab w:val="num" w:pos="720"/>
        </w:tabs>
        <w:ind w:left="720" w:hanging="360"/>
      </w:pPr>
    </w:lvl>
    <w:lvl w:ilvl="1" w:tplc="33E4FF90" w:tentative="1">
      <w:start w:val="1"/>
      <w:numFmt w:val="decimal"/>
      <w:lvlText w:val="%2."/>
      <w:lvlJc w:val="left"/>
      <w:pPr>
        <w:tabs>
          <w:tab w:val="num" w:pos="1440"/>
        </w:tabs>
        <w:ind w:left="1440" w:hanging="360"/>
      </w:pPr>
    </w:lvl>
    <w:lvl w:ilvl="2" w:tplc="DFBA5E22" w:tentative="1">
      <w:start w:val="1"/>
      <w:numFmt w:val="decimal"/>
      <w:lvlText w:val="%3."/>
      <w:lvlJc w:val="left"/>
      <w:pPr>
        <w:tabs>
          <w:tab w:val="num" w:pos="2160"/>
        </w:tabs>
        <w:ind w:left="2160" w:hanging="360"/>
      </w:pPr>
    </w:lvl>
    <w:lvl w:ilvl="3" w:tplc="BA701450" w:tentative="1">
      <w:start w:val="1"/>
      <w:numFmt w:val="decimal"/>
      <w:lvlText w:val="%4."/>
      <w:lvlJc w:val="left"/>
      <w:pPr>
        <w:tabs>
          <w:tab w:val="num" w:pos="2880"/>
        </w:tabs>
        <w:ind w:left="2880" w:hanging="360"/>
      </w:pPr>
    </w:lvl>
    <w:lvl w:ilvl="4" w:tplc="85988A50" w:tentative="1">
      <w:start w:val="1"/>
      <w:numFmt w:val="decimal"/>
      <w:lvlText w:val="%5."/>
      <w:lvlJc w:val="left"/>
      <w:pPr>
        <w:tabs>
          <w:tab w:val="num" w:pos="3600"/>
        </w:tabs>
        <w:ind w:left="3600" w:hanging="360"/>
      </w:pPr>
    </w:lvl>
    <w:lvl w:ilvl="5" w:tplc="A98AA31E" w:tentative="1">
      <w:start w:val="1"/>
      <w:numFmt w:val="decimal"/>
      <w:lvlText w:val="%6."/>
      <w:lvlJc w:val="left"/>
      <w:pPr>
        <w:tabs>
          <w:tab w:val="num" w:pos="4320"/>
        </w:tabs>
        <w:ind w:left="4320" w:hanging="360"/>
      </w:pPr>
    </w:lvl>
    <w:lvl w:ilvl="6" w:tplc="52E80558" w:tentative="1">
      <w:start w:val="1"/>
      <w:numFmt w:val="decimal"/>
      <w:lvlText w:val="%7."/>
      <w:lvlJc w:val="left"/>
      <w:pPr>
        <w:tabs>
          <w:tab w:val="num" w:pos="5040"/>
        </w:tabs>
        <w:ind w:left="5040" w:hanging="360"/>
      </w:pPr>
    </w:lvl>
    <w:lvl w:ilvl="7" w:tplc="646CF7F8" w:tentative="1">
      <w:start w:val="1"/>
      <w:numFmt w:val="decimal"/>
      <w:lvlText w:val="%8."/>
      <w:lvlJc w:val="left"/>
      <w:pPr>
        <w:tabs>
          <w:tab w:val="num" w:pos="5760"/>
        </w:tabs>
        <w:ind w:left="5760" w:hanging="360"/>
      </w:pPr>
    </w:lvl>
    <w:lvl w:ilvl="8" w:tplc="A55C36BA" w:tentative="1">
      <w:start w:val="1"/>
      <w:numFmt w:val="decimal"/>
      <w:lvlText w:val="%9."/>
      <w:lvlJc w:val="left"/>
      <w:pPr>
        <w:tabs>
          <w:tab w:val="num" w:pos="6480"/>
        </w:tabs>
        <w:ind w:left="6480" w:hanging="360"/>
      </w:pPr>
    </w:lvl>
  </w:abstractNum>
  <w:abstractNum w:abstractNumId="1" w15:restartNumberingAfterBreak="0">
    <w:nsid w:val="4FFF2448"/>
    <w:multiLevelType w:val="hybridMultilevel"/>
    <w:tmpl w:val="1152BFB4"/>
    <w:lvl w:ilvl="0" w:tplc="D414A7E2">
      <w:start w:val="1"/>
      <w:numFmt w:val="decimal"/>
      <w:lvlText w:val="%1."/>
      <w:lvlJc w:val="left"/>
      <w:pPr>
        <w:tabs>
          <w:tab w:val="num" w:pos="720"/>
        </w:tabs>
        <w:ind w:left="720" w:hanging="360"/>
      </w:pPr>
    </w:lvl>
    <w:lvl w:ilvl="1" w:tplc="33E4FF90" w:tentative="1">
      <w:start w:val="1"/>
      <w:numFmt w:val="decimal"/>
      <w:lvlText w:val="%2."/>
      <w:lvlJc w:val="left"/>
      <w:pPr>
        <w:tabs>
          <w:tab w:val="num" w:pos="1440"/>
        </w:tabs>
        <w:ind w:left="1440" w:hanging="360"/>
      </w:pPr>
    </w:lvl>
    <w:lvl w:ilvl="2" w:tplc="DFBA5E22" w:tentative="1">
      <w:start w:val="1"/>
      <w:numFmt w:val="decimal"/>
      <w:lvlText w:val="%3."/>
      <w:lvlJc w:val="left"/>
      <w:pPr>
        <w:tabs>
          <w:tab w:val="num" w:pos="2160"/>
        </w:tabs>
        <w:ind w:left="2160" w:hanging="360"/>
      </w:pPr>
    </w:lvl>
    <w:lvl w:ilvl="3" w:tplc="BA701450" w:tentative="1">
      <w:start w:val="1"/>
      <w:numFmt w:val="decimal"/>
      <w:lvlText w:val="%4."/>
      <w:lvlJc w:val="left"/>
      <w:pPr>
        <w:tabs>
          <w:tab w:val="num" w:pos="2880"/>
        </w:tabs>
        <w:ind w:left="2880" w:hanging="360"/>
      </w:pPr>
    </w:lvl>
    <w:lvl w:ilvl="4" w:tplc="85988A50" w:tentative="1">
      <w:start w:val="1"/>
      <w:numFmt w:val="decimal"/>
      <w:lvlText w:val="%5."/>
      <w:lvlJc w:val="left"/>
      <w:pPr>
        <w:tabs>
          <w:tab w:val="num" w:pos="3600"/>
        </w:tabs>
        <w:ind w:left="3600" w:hanging="360"/>
      </w:pPr>
    </w:lvl>
    <w:lvl w:ilvl="5" w:tplc="A98AA31E" w:tentative="1">
      <w:start w:val="1"/>
      <w:numFmt w:val="decimal"/>
      <w:lvlText w:val="%6."/>
      <w:lvlJc w:val="left"/>
      <w:pPr>
        <w:tabs>
          <w:tab w:val="num" w:pos="4320"/>
        </w:tabs>
        <w:ind w:left="4320" w:hanging="360"/>
      </w:pPr>
    </w:lvl>
    <w:lvl w:ilvl="6" w:tplc="52E80558" w:tentative="1">
      <w:start w:val="1"/>
      <w:numFmt w:val="decimal"/>
      <w:lvlText w:val="%7."/>
      <w:lvlJc w:val="left"/>
      <w:pPr>
        <w:tabs>
          <w:tab w:val="num" w:pos="5040"/>
        </w:tabs>
        <w:ind w:left="5040" w:hanging="360"/>
      </w:pPr>
    </w:lvl>
    <w:lvl w:ilvl="7" w:tplc="646CF7F8" w:tentative="1">
      <w:start w:val="1"/>
      <w:numFmt w:val="decimal"/>
      <w:lvlText w:val="%8."/>
      <w:lvlJc w:val="left"/>
      <w:pPr>
        <w:tabs>
          <w:tab w:val="num" w:pos="5760"/>
        </w:tabs>
        <w:ind w:left="5760" w:hanging="360"/>
      </w:pPr>
    </w:lvl>
    <w:lvl w:ilvl="8" w:tplc="A55C36BA" w:tentative="1">
      <w:start w:val="1"/>
      <w:numFmt w:val="decimal"/>
      <w:lvlText w:val="%9."/>
      <w:lvlJc w:val="left"/>
      <w:pPr>
        <w:tabs>
          <w:tab w:val="num" w:pos="6480"/>
        </w:tabs>
        <w:ind w:left="6480" w:hanging="360"/>
      </w:pPr>
    </w:lvl>
  </w:abstractNum>
  <w:abstractNum w:abstractNumId="2" w15:restartNumberingAfterBreak="0">
    <w:nsid w:val="55641F45"/>
    <w:multiLevelType w:val="hybridMultilevel"/>
    <w:tmpl w:val="1152BFB4"/>
    <w:lvl w:ilvl="0" w:tplc="D414A7E2">
      <w:start w:val="1"/>
      <w:numFmt w:val="decimal"/>
      <w:lvlText w:val="%1."/>
      <w:lvlJc w:val="left"/>
      <w:pPr>
        <w:tabs>
          <w:tab w:val="num" w:pos="720"/>
        </w:tabs>
        <w:ind w:left="720" w:hanging="360"/>
      </w:pPr>
    </w:lvl>
    <w:lvl w:ilvl="1" w:tplc="33E4FF90" w:tentative="1">
      <w:start w:val="1"/>
      <w:numFmt w:val="decimal"/>
      <w:lvlText w:val="%2."/>
      <w:lvlJc w:val="left"/>
      <w:pPr>
        <w:tabs>
          <w:tab w:val="num" w:pos="1440"/>
        </w:tabs>
        <w:ind w:left="1440" w:hanging="360"/>
      </w:pPr>
    </w:lvl>
    <w:lvl w:ilvl="2" w:tplc="DFBA5E22" w:tentative="1">
      <w:start w:val="1"/>
      <w:numFmt w:val="decimal"/>
      <w:lvlText w:val="%3."/>
      <w:lvlJc w:val="left"/>
      <w:pPr>
        <w:tabs>
          <w:tab w:val="num" w:pos="2160"/>
        </w:tabs>
        <w:ind w:left="2160" w:hanging="360"/>
      </w:pPr>
    </w:lvl>
    <w:lvl w:ilvl="3" w:tplc="BA701450" w:tentative="1">
      <w:start w:val="1"/>
      <w:numFmt w:val="decimal"/>
      <w:lvlText w:val="%4."/>
      <w:lvlJc w:val="left"/>
      <w:pPr>
        <w:tabs>
          <w:tab w:val="num" w:pos="2880"/>
        </w:tabs>
        <w:ind w:left="2880" w:hanging="360"/>
      </w:pPr>
    </w:lvl>
    <w:lvl w:ilvl="4" w:tplc="85988A50" w:tentative="1">
      <w:start w:val="1"/>
      <w:numFmt w:val="decimal"/>
      <w:lvlText w:val="%5."/>
      <w:lvlJc w:val="left"/>
      <w:pPr>
        <w:tabs>
          <w:tab w:val="num" w:pos="3600"/>
        </w:tabs>
        <w:ind w:left="3600" w:hanging="360"/>
      </w:pPr>
    </w:lvl>
    <w:lvl w:ilvl="5" w:tplc="A98AA31E" w:tentative="1">
      <w:start w:val="1"/>
      <w:numFmt w:val="decimal"/>
      <w:lvlText w:val="%6."/>
      <w:lvlJc w:val="left"/>
      <w:pPr>
        <w:tabs>
          <w:tab w:val="num" w:pos="4320"/>
        </w:tabs>
        <w:ind w:left="4320" w:hanging="360"/>
      </w:pPr>
    </w:lvl>
    <w:lvl w:ilvl="6" w:tplc="52E80558" w:tentative="1">
      <w:start w:val="1"/>
      <w:numFmt w:val="decimal"/>
      <w:lvlText w:val="%7."/>
      <w:lvlJc w:val="left"/>
      <w:pPr>
        <w:tabs>
          <w:tab w:val="num" w:pos="5040"/>
        </w:tabs>
        <w:ind w:left="5040" w:hanging="360"/>
      </w:pPr>
    </w:lvl>
    <w:lvl w:ilvl="7" w:tplc="646CF7F8" w:tentative="1">
      <w:start w:val="1"/>
      <w:numFmt w:val="decimal"/>
      <w:lvlText w:val="%8."/>
      <w:lvlJc w:val="left"/>
      <w:pPr>
        <w:tabs>
          <w:tab w:val="num" w:pos="5760"/>
        </w:tabs>
        <w:ind w:left="5760" w:hanging="360"/>
      </w:pPr>
    </w:lvl>
    <w:lvl w:ilvl="8" w:tplc="A55C36BA" w:tentative="1">
      <w:start w:val="1"/>
      <w:numFmt w:val="decimal"/>
      <w:lvlText w:val="%9."/>
      <w:lvlJc w:val="left"/>
      <w:pPr>
        <w:tabs>
          <w:tab w:val="num" w:pos="6480"/>
        </w:tabs>
        <w:ind w:left="6480" w:hanging="360"/>
      </w:pPr>
    </w:lvl>
  </w:abstractNum>
  <w:abstractNum w:abstractNumId="3" w15:restartNumberingAfterBreak="0">
    <w:nsid w:val="5D3214A1"/>
    <w:multiLevelType w:val="hybridMultilevel"/>
    <w:tmpl w:val="1152BFB4"/>
    <w:lvl w:ilvl="0" w:tplc="D414A7E2">
      <w:start w:val="1"/>
      <w:numFmt w:val="decimal"/>
      <w:lvlText w:val="%1."/>
      <w:lvlJc w:val="left"/>
      <w:pPr>
        <w:tabs>
          <w:tab w:val="num" w:pos="720"/>
        </w:tabs>
        <w:ind w:left="720" w:hanging="360"/>
      </w:pPr>
    </w:lvl>
    <w:lvl w:ilvl="1" w:tplc="33E4FF90" w:tentative="1">
      <w:start w:val="1"/>
      <w:numFmt w:val="decimal"/>
      <w:lvlText w:val="%2."/>
      <w:lvlJc w:val="left"/>
      <w:pPr>
        <w:tabs>
          <w:tab w:val="num" w:pos="1440"/>
        </w:tabs>
        <w:ind w:left="1440" w:hanging="360"/>
      </w:pPr>
    </w:lvl>
    <w:lvl w:ilvl="2" w:tplc="DFBA5E22" w:tentative="1">
      <w:start w:val="1"/>
      <w:numFmt w:val="decimal"/>
      <w:lvlText w:val="%3."/>
      <w:lvlJc w:val="left"/>
      <w:pPr>
        <w:tabs>
          <w:tab w:val="num" w:pos="2160"/>
        </w:tabs>
        <w:ind w:left="2160" w:hanging="360"/>
      </w:pPr>
    </w:lvl>
    <w:lvl w:ilvl="3" w:tplc="BA701450" w:tentative="1">
      <w:start w:val="1"/>
      <w:numFmt w:val="decimal"/>
      <w:lvlText w:val="%4."/>
      <w:lvlJc w:val="left"/>
      <w:pPr>
        <w:tabs>
          <w:tab w:val="num" w:pos="2880"/>
        </w:tabs>
        <w:ind w:left="2880" w:hanging="360"/>
      </w:pPr>
    </w:lvl>
    <w:lvl w:ilvl="4" w:tplc="85988A50" w:tentative="1">
      <w:start w:val="1"/>
      <w:numFmt w:val="decimal"/>
      <w:lvlText w:val="%5."/>
      <w:lvlJc w:val="left"/>
      <w:pPr>
        <w:tabs>
          <w:tab w:val="num" w:pos="3600"/>
        </w:tabs>
        <w:ind w:left="3600" w:hanging="360"/>
      </w:pPr>
    </w:lvl>
    <w:lvl w:ilvl="5" w:tplc="A98AA31E" w:tentative="1">
      <w:start w:val="1"/>
      <w:numFmt w:val="decimal"/>
      <w:lvlText w:val="%6."/>
      <w:lvlJc w:val="left"/>
      <w:pPr>
        <w:tabs>
          <w:tab w:val="num" w:pos="4320"/>
        </w:tabs>
        <w:ind w:left="4320" w:hanging="360"/>
      </w:pPr>
    </w:lvl>
    <w:lvl w:ilvl="6" w:tplc="52E80558" w:tentative="1">
      <w:start w:val="1"/>
      <w:numFmt w:val="decimal"/>
      <w:lvlText w:val="%7."/>
      <w:lvlJc w:val="left"/>
      <w:pPr>
        <w:tabs>
          <w:tab w:val="num" w:pos="5040"/>
        </w:tabs>
        <w:ind w:left="5040" w:hanging="360"/>
      </w:pPr>
    </w:lvl>
    <w:lvl w:ilvl="7" w:tplc="646CF7F8" w:tentative="1">
      <w:start w:val="1"/>
      <w:numFmt w:val="decimal"/>
      <w:lvlText w:val="%8."/>
      <w:lvlJc w:val="left"/>
      <w:pPr>
        <w:tabs>
          <w:tab w:val="num" w:pos="5760"/>
        </w:tabs>
        <w:ind w:left="5760" w:hanging="360"/>
      </w:pPr>
    </w:lvl>
    <w:lvl w:ilvl="8" w:tplc="A55C36BA" w:tentative="1">
      <w:start w:val="1"/>
      <w:numFmt w:val="decimal"/>
      <w:lvlText w:val="%9."/>
      <w:lvlJc w:val="left"/>
      <w:pPr>
        <w:tabs>
          <w:tab w:val="num" w:pos="6480"/>
        </w:tabs>
        <w:ind w:left="6480" w:hanging="360"/>
      </w:pPr>
    </w:lvl>
  </w:abstractNum>
  <w:abstractNum w:abstractNumId="4" w15:restartNumberingAfterBreak="0">
    <w:nsid w:val="797F4ACF"/>
    <w:multiLevelType w:val="hybridMultilevel"/>
    <w:tmpl w:val="1152BFB4"/>
    <w:lvl w:ilvl="0" w:tplc="D414A7E2">
      <w:start w:val="1"/>
      <w:numFmt w:val="decimal"/>
      <w:lvlText w:val="%1."/>
      <w:lvlJc w:val="left"/>
      <w:pPr>
        <w:tabs>
          <w:tab w:val="num" w:pos="720"/>
        </w:tabs>
        <w:ind w:left="720" w:hanging="360"/>
      </w:pPr>
    </w:lvl>
    <w:lvl w:ilvl="1" w:tplc="33E4FF90" w:tentative="1">
      <w:start w:val="1"/>
      <w:numFmt w:val="decimal"/>
      <w:lvlText w:val="%2."/>
      <w:lvlJc w:val="left"/>
      <w:pPr>
        <w:tabs>
          <w:tab w:val="num" w:pos="1440"/>
        </w:tabs>
        <w:ind w:left="1440" w:hanging="360"/>
      </w:pPr>
    </w:lvl>
    <w:lvl w:ilvl="2" w:tplc="DFBA5E22" w:tentative="1">
      <w:start w:val="1"/>
      <w:numFmt w:val="decimal"/>
      <w:lvlText w:val="%3."/>
      <w:lvlJc w:val="left"/>
      <w:pPr>
        <w:tabs>
          <w:tab w:val="num" w:pos="2160"/>
        </w:tabs>
        <w:ind w:left="2160" w:hanging="360"/>
      </w:pPr>
    </w:lvl>
    <w:lvl w:ilvl="3" w:tplc="BA701450" w:tentative="1">
      <w:start w:val="1"/>
      <w:numFmt w:val="decimal"/>
      <w:lvlText w:val="%4."/>
      <w:lvlJc w:val="left"/>
      <w:pPr>
        <w:tabs>
          <w:tab w:val="num" w:pos="2880"/>
        </w:tabs>
        <w:ind w:left="2880" w:hanging="360"/>
      </w:pPr>
    </w:lvl>
    <w:lvl w:ilvl="4" w:tplc="85988A50" w:tentative="1">
      <w:start w:val="1"/>
      <w:numFmt w:val="decimal"/>
      <w:lvlText w:val="%5."/>
      <w:lvlJc w:val="left"/>
      <w:pPr>
        <w:tabs>
          <w:tab w:val="num" w:pos="3600"/>
        </w:tabs>
        <w:ind w:left="3600" w:hanging="360"/>
      </w:pPr>
    </w:lvl>
    <w:lvl w:ilvl="5" w:tplc="A98AA31E" w:tentative="1">
      <w:start w:val="1"/>
      <w:numFmt w:val="decimal"/>
      <w:lvlText w:val="%6."/>
      <w:lvlJc w:val="left"/>
      <w:pPr>
        <w:tabs>
          <w:tab w:val="num" w:pos="4320"/>
        </w:tabs>
        <w:ind w:left="4320" w:hanging="360"/>
      </w:pPr>
    </w:lvl>
    <w:lvl w:ilvl="6" w:tplc="52E80558" w:tentative="1">
      <w:start w:val="1"/>
      <w:numFmt w:val="decimal"/>
      <w:lvlText w:val="%7."/>
      <w:lvlJc w:val="left"/>
      <w:pPr>
        <w:tabs>
          <w:tab w:val="num" w:pos="5040"/>
        </w:tabs>
        <w:ind w:left="5040" w:hanging="360"/>
      </w:pPr>
    </w:lvl>
    <w:lvl w:ilvl="7" w:tplc="646CF7F8" w:tentative="1">
      <w:start w:val="1"/>
      <w:numFmt w:val="decimal"/>
      <w:lvlText w:val="%8."/>
      <w:lvlJc w:val="left"/>
      <w:pPr>
        <w:tabs>
          <w:tab w:val="num" w:pos="5760"/>
        </w:tabs>
        <w:ind w:left="5760" w:hanging="360"/>
      </w:pPr>
    </w:lvl>
    <w:lvl w:ilvl="8" w:tplc="A55C36BA" w:tentative="1">
      <w:start w:val="1"/>
      <w:numFmt w:val="decimal"/>
      <w:lvlText w:val="%9."/>
      <w:lvlJc w:val="left"/>
      <w:pPr>
        <w:tabs>
          <w:tab w:val="num" w:pos="6480"/>
        </w:tabs>
        <w:ind w:left="6480" w:hanging="36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431"/>
    <w:rsid w:val="00060035"/>
    <w:rsid w:val="000946EB"/>
    <w:rsid w:val="000C34ED"/>
    <w:rsid w:val="000F23FA"/>
    <w:rsid w:val="00156E69"/>
    <w:rsid w:val="001832CF"/>
    <w:rsid w:val="001E1D60"/>
    <w:rsid w:val="001E5431"/>
    <w:rsid w:val="00206CFB"/>
    <w:rsid w:val="002457C2"/>
    <w:rsid w:val="002542EC"/>
    <w:rsid w:val="002F4A81"/>
    <w:rsid w:val="002F7AC8"/>
    <w:rsid w:val="00303A21"/>
    <w:rsid w:val="0034101A"/>
    <w:rsid w:val="00355652"/>
    <w:rsid w:val="00367B72"/>
    <w:rsid w:val="00370E08"/>
    <w:rsid w:val="00371D64"/>
    <w:rsid w:val="00383575"/>
    <w:rsid w:val="003903ED"/>
    <w:rsid w:val="00426B0F"/>
    <w:rsid w:val="00441BC2"/>
    <w:rsid w:val="004478F0"/>
    <w:rsid w:val="004575F3"/>
    <w:rsid w:val="00462AE5"/>
    <w:rsid w:val="00482FCC"/>
    <w:rsid w:val="004A1EB7"/>
    <w:rsid w:val="004A49BD"/>
    <w:rsid w:val="004B7419"/>
    <w:rsid w:val="004E60D1"/>
    <w:rsid w:val="00535409"/>
    <w:rsid w:val="005769E7"/>
    <w:rsid w:val="00615ED3"/>
    <w:rsid w:val="0061711B"/>
    <w:rsid w:val="006336CD"/>
    <w:rsid w:val="00653C13"/>
    <w:rsid w:val="00657BA2"/>
    <w:rsid w:val="00694961"/>
    <w:rsid w:val="006D6924"/>
    <w:rsid w:val="006F1833"/>
    <w:rsid w:val="007010C4"/>
    <w:rsid w:val="00725A2D"/>
    <w:rsid w:val="00735EFF"/>
    <w:rsid w:val="00766CB2"/>
    <w:rsid w:val="00787ACE"/>
    <w:rsid w:val="007907B6"/>
    <w:rsid w:val="00792BA5"/>
    <w:rsid w:val="00810B16"/>
    <w:rsid w:val="0086533E"/>
    <w:rsid w:val="008663F8"/>
    <w:rsid w:val="00875BEC"/>
    <w:rsid w:val="008A0D9C"/>
    <w:rsid w:val="008A45F9"/>
    <w:rsid w:val="00920700"/>
    <w:rsid w:val="009852B7"/>
    <w:rsid w:val="009E4E34"/>
    <w:rsid w:val="00A14BD5"/>
    <w:rsid w:val="00A45DA9"/>
    <w:rsid w:val="00AF2F94"/>
    <w:rsid w:val="00B27A36"/>
    <w:rsid w:val="00B94764"/>
    <w:rsid w:val="00BF323A"/>
    <w:rsid w:val="00C263A0"/>
    <w:rsid w:val="00C32FA6"/>
    <w:rsid w:val="00C451D5"/>
    <w:rsid w:val="00C6113C"/>
    <w:rsid w:val="00C91C51"/>
    <w:rsid w:val="00CE668E"/>
    <w:rsid w:val="00CF27F0"/>
    <w:rsid w:val="00D11D7F"/>
    <w:rsid w:val="00E22439"/>
    <w:rsid w:val="00EB513A"/>
    <w:rsid w:val="00EB6633"/>
    <w:rsid w:val="00F20975"/>
    <w:rsid w:val="00F27A7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1C78D"/>
  <w15:chartTrackingRefBased/>
  <w15:docId w15:val="{F1D9DCEF-8138-41C1-905C-2CBB59718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725A2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25A2D"/>
  </w:style>
  <w:style w:type="paragraph" w:styleId="Fuzeile">
    <w:name w:val="footer"/>
    <w:basedOn w:val="Standard"/>
    <w:link w:val="FuzeileZchn"/>
    <w:uiPriority w:val="99"/>
    <w:unhideWhenUsed/>
    <w:rsid w:val="00725A2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25A2D"/>
  </w:style>
  <w:style w:type="character" w:styleId="Zeilennummer">
    <w:name w:val="line number"/>
    <w:basedOn w:val="Absatz-Standardschriftart"/>
    <w:uiPriority w:val="99"/>
    <w:semiHidden/>
    <w:unhideWhenUsed/>
    <w:rsid w:val="00C451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780330">
      <w:bodyDiv w:val="1"/>
      <w:marLeft w:val="0"/>
      <w:marRight w:val="0"/>
      <w:marTop w:val="0"/>
      <w:marBottom w:val="0"/>
      <w:divBdr>
        <w:top w:val="none" w:sz="0" w:space="0" w:color="auto"/>
        <w:left w:val="none" w:sz="0" w:space="0" w:color="auto"/>
        <w:bottom w:val="none" w:sz="0" w:space="0" w:color="auto"/>
        <w:right w:val="none" w:sz="0" w:space="0" w:color="auto"/>
      </w:divBdr>
      <w:divsChild>
        <w:div w:id="1789549325">
          <w:marLeft w:val="720"/>
          <w:marRight w:val="0"/>
          <w:marTop w:val="82"/>
          <w:marBottom w:val="0"/>
          <w:divBdr>
            <w:top w:val="none" w:sz="0" w:space="0" w:color="auto"/>
            <w:left w:val="none" w:sz="0" w:space="0" w:color="auto"/>
            <w:bottom w:val="none" w:sz="0" w:space="0" w:color="auto"/>
            <w:right w:val="none" w:sz="0" w:space="0" w:color="auto"/>
          </w:divBdr>
        </w:div>
        <w:div w:id="1649287187">
          <w:marLeft w:val="720"/>
          <w:marRight w:val="0"/>
          <w:marTop w:val="82"/>
          <w:marBottom w:val="0"/>
          <w:divBdr>
            <w:top w:val="none" w:sz="0" w:space="0" w:color="auto"/>
            <w:left w:val="none" w:sz="0" w:space="0" w:color="auto"/>
            <w:bottom w:val="none" w:sz="0" w:space="0" w:color="auto"/>
            <w:right w:val="none" w:sz="0" w:space="0" w:color="auto"/>
          </w:divBdr>
        </w:div>
      </w:divsChild>
    </w:div>
    <w:div w:id="801920408">
      <w:bodyDiv w:val="1"/>
      <w:marLeft w:val="0"/>
      <w:marRight w:val="0"/>
      <w:marTop w:val="0"/>
      <w:marBottom w:val="0"/>
      <w:divBdr>
        <w:top w:val="none" w:sz="0" w:space="0" w:color="auto"/>
        <w:left w:val="none" w:sz="0" w:space="0" w:color="auto"/>
        <w:bottom w:val="none" w:sz="0" w:space="0" w:color="auto"/>
        <w:right w:val="none" w:sz="0" w:space="0" w:color="auto"/>
      </w:divBdr>
    </w:div>
    <w:div w:id="1201549327">
      <w:bodyDiv w:val="1"/>
      <w:marLeft w:val="0"/>
      <w:marRight w:val="0"/>
      <w:marTop w:val="0"/>
      <w:marBottom w:val="0"/>
      <w:divBdr>
        <w:top w:val="none" w:sz="0" w:space="0" w:color="auto"/>
        <w:left w:val="none" w:sz="0" w:space="0" w:color="auto"/>
        <w:bottom w:val="none" w:sz="0" w:space="0" w:color="auto"/>
        <w:right w:val="none" w:sz="0" w:space="0" w:color="auto"/>
      </w:divBdr>
    </w:div>
    <w:div w:id="208937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donesia.cz/wp-content/uploads/2015/11/Joko_Widodo.jp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hyperlink" Target="https://www.google.de/url?sa=i&amp;rct=j&amp;q=&amp;esrc=s&amp;source=images&amp;cd=&amp;cad=rja&amp;uact=8&amp;ved=2ahUKEwikudCSyrreAhWNPFAKHXkwCQUQjRx6BAgBEAU&amp;url=https://hiveminer.com/Tags/greenpeace,woman/Recent&amp;psig=AOvVaw0H7-QjaHuIacVr-Vck0vP_&amp;ust=1541415432059355" TargetMode="Externa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411</Words>
  <Characters>2594</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Eva-Maria Pohl</dc:creator>
  <cp:keywords/>
  <dc:description/>
  <cp:lastModifiedBy>Fischer, Frank Thomas</cp:lastModifiedBy>
  <cp:revision>3</cp:revision>
  <cp:lastPrinted>2018-11-05T19:15:00Z</cp:lastPrinted>
  <dcterms:created xsi:type="dcterms:W3CDTF">2021-02-03T13:36:00Z</dcterms:created>
  <dcterms:modified xsi:type="dcterms:W3CDTF">2021-02-03T13:39:00Z</dcterms:modified>
</cp:coreProperties>
</file>