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9F461" w14:textId="47A3A1FF" w:rsidR="009A3603" w:rsidRPr="009A3603" w:rsidRDefault="00AA52AA" w:rsidP="009A3603">
      <w:pPr>
        <w:spacing w:line="360" w:lineRule="auto"/>
        <w:rPr>
          <w:b/>
        </w:rPr>
      </w:pPr>
      <w:r w:rsidRPr="00F77DF5">
        <w:rPr>
          <w:b/>
        </w:rPr>
        <w:t xml:space="preserve">M </w:t>
      </w:r>
      <w:r>
        <w:rPr>
          <w:b/>
        </w:rPr>
        <w:t>10  |</w:t>
      </w:r>
      <w:r w:rsidRPr="00F77DF5">
        <w:rPr>
          <w:b/>
        </w:rPr>
        <w:t xml:space="preserve"> </w:t>
      </w:r>
      <w:r>
        <w:rPr>
          <w:b/>
        </w:rPr>
        <w:t xml:space="preserve"> </w:t>
      </w:r>
      <w:r w:rsidR="00584FC5">
        <w:rPr>
          <w:b/>
        </w:rPr>
        <w:t>Entwicklung von Niederschlag, Temperatur und Verdunstung in Chile</w:t>
      </w:r>
    </w:p>
    <w:p w14:paraId="25FE12F5" w14:textId="70A10846" w:rsidR="00AA52AA" w:rsidRDefault="00AA52AA" w:rsidP="00AA52AA">
      <w:pPr>
        <w:spacing w:line="360" w:lineRule="auto"/>
        <w:rPr>
          <w:b/>
        </w:rPr>
        <w:sectPr w:rsidR="00AA52AA" w:rsidSect="00041C8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14E2A4E2" w14:textId="5E64A0C4" w:rsidR="00CF0E0D" w:rsidRDefault="00CF0E0D" w:rsidP="009A3603">
      <w:pPr>
        <w:spacing w:line="360" w:lineRule="auto"/>
        <w:rPr>
          <w:rFonts w:ascii="Arial" w:eastAsia="Arial" w:hAnsi="Arial" w:cs="Arial"/>
          <w:b/>
          <w:bCs/>
          <w:color w:val="002060"/>
          <w:sz w:val="26"/>
          <w:szCs w:val="26"/>
        </w:rPr>
      </w:pPr>
      <w:r>
        <w:rPr>
          <w:rFonts w:ascii="Arial" w:eastAsia="Arial" w:hAnsi="Arial" w:cs="Arial"/>
          <w:b/>
          <w:bCs/>
          <w:noProof/>
          <w:color w:val="002060"/>
          <w:sz w:val="26"/>
          <w:szCs w:val="26"/>
        </w:rPr>
        <w:drawing>
          <wp:inline distT="0" distB="0" distL="0" distR="0" wp14:anchorId="51FC9649" wp14:editId="04233591">
            <wp:extent cx="5612860" cy="4049024"/>
            <wp:effectExtent l="0" t="0" r="635" b="2540"/>
            <wp:docPr id="1301521225" name="Grafik 1" descr="Ein Bild, das Text, Screenshot, Kart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521225" name="Grafik 1" descr="Ein Bild, das Text, Screenshot, Karte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1281" cy="4069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A0065" w14:textId="60BF398B" w:rsidR="00AA52AA" w:rsidRDefault="00584FC5" w:rsidP="00AA52AA">
      <w:pPr>
        <w:pStyle w:val="StandardWeb"/>
        <w:spacing w:before="0" w:beforeAutospacing="0" w:after="0" w:afterAutospacing="0"/>
      </w:pPr>
      <w:r w:rsidRPr="00584FC5">
        <w:rPr>
          <w:b/>
          <w:bCs/>
        </w:rPr>
        <w:t>Aufgabe:</w:t>
      </w:r>
      <w:r>
        <w:t xml:space="preserve"> Klären Sie, w</w:t>
      </w:r>
      <w:r w:rsidR="009A3603" w:rsidRPr="00584FC5">
        <w:t xml:space="preserve">o </w:t>
      </w:r>
      <w:r>
        <w:t xml:space="preserve">es </w:t>
      </w:r>
      <w:r w:rsidR="009A3603" w:rsidRPr="00584FC5">
        <w:t xml:space="preserve">in Chile </w:t>
      </w:r>
      <w:r>
        <w:t>Trends der</w:t>
      </w:r>
      <w:r w:rsidR="009A3603" w:rsidRPr="00584FC5">
        <w:t xml:space="preserve"> Temperatur</w:t>
      </w:r>
      <w:r>
        <w:t>z</w:t>
      </w:r>
      <w:r w:rsidR="009A3603" w:rsidRPr="00584FC5">
        <w:t xml:space="preserve">unahme und </w:t>
      </w:r>
      <w:r>
        <w:t>der</w:t>
      </w:r>
      <w:r w:rsidR="009A3603" w:rsidRPr="00584FC5">
        <w:t xml:space="preserve"> Temperatur</w:t>
      </w:r>
      <w:r>
        <w:t>a</w:t>
      </w:r>
      <w:r w:rsidR="009A3603" w:rsidRPr="00584FC5">
        <w:t xml:space="preserve">bnahme </w:t>
      </w:r>
      <w:r>
        <w:t>gibt.</w:t>
      </w:r>
      <w:r w:rsidR="009A3603" w:rsidRPr="00584FC5">
        <w:t xml:space="preserve"> Diskutier</w:t>
      </w:r>
      <w:r>
        <w:t>en Sie,</w:t>
      </w:r>
      <w:r w:rsidR="009A3603" w:rsidRPr="00584FC5">
        <w:t xml:space="preserve"> welche Auswirkungen dies auf die Wasserknappheit in Chile haben könnte</w:t>
      </w:r>
      <w:r>
        <w:t>.</w:t>
      </w:r>
    </w:p>
    <w:p w14:paraId="65B827C9" w14:textId="77777777" w:rsidR="00AA52AA" w:rsidRDefault="00AA52AA" w:rsidP="00AA52AA">
      <w:pPr>
        <w:pStyle w:val="StandardWeb"/>
        <w:spacing w:before="0" w:beforeAutospacing="0" w:after="0" w:afterAutospacing="0"/>
      </w:pPr>
    </w:p>
    <w:p w14:paraId="64DB2CFF" w14:textId="5024AD41" w:rsidR="009A3603" w:rsidRDefault="00AA52AA" w:rsidP="00AA52AA">
      <w:pPr>
        <w:spacing w:line="360" w:lineRule="auto"/>
        <w:rPr>
          <w:b/>
        </w:rPr>
        <w:sectPr w:rsidR="009A3603" w:rsidSect="00041C8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F77DF5">
        <w:rPr>
          <w:b/>
        </w:rPr>
        <w:t xml:space="preserve">M </w:t>
      </w:r>
      <w:r>
        <w:rPr>
          <w:b/>
        </w:rPr>
        <w:t>11  |</w:t>
      </w:r>
      <w:r w:rsidRPr="00F77DF5">
        <w:rPr>
          <w:b/>
        </w:rPr>
        <w:t xml:space="preserve"> </w:t>
      </w:r>
      <w:r>
        <w:rPr>
          <w:b/>
        </w:rPr>
        <w:t xml:space="preserve"> </w:t>
      </w:r>
      <w:r w:rsidR="00584FC5" w:rsidRPr="009A3603">
        <w:rPr>
          <w:b/>
          <w:bCs/>
        </w:rPr>
        <w:t>Entwicklungen der Gletscher von 1930 bis 2005 in den Ande</w:t>
      </w:r>
      <w:r w:rsidR="00584FC5">
        <w:rPr>
          <w:b/>
          <w:bCs/>
        </w:rPr>
        <w:t>n</w:t>
      </w:r>
    </w:p>
    <w:p w14:paraId="408B3F88" w14:textId="5D631147" w:rsidR="00AA52AA" w:rsidRDefault="00CB2E02" w:rsidP="00AA52AA">
      <w:pPr>
        <w:pStyle w:val="StandardWeb"/>
        <w:spacing w:before="0" w:beforeAutospacing="0" w:after="0" w:afterAutospacing="0"/>
      </w:pPr>
      <w:r>
        <w:rPr>
          <w:noProof/>
        </w:rPr>
        <w:drawing>
          <wp:inline distT="0" distB="0" distL="0" distR="0" wp14:anchorId="3C9AB9B1" wp14:editId="50AE0D29">
            <wp:extent cx="6449347" cy="3256908"/>
            <wp:effectExtent l="0" t="0" r="2540" b="0"/>
            <wp:docPr id="61512583" name="Grafik 8" descr="Ein Bild, das Reihe, Diagramm, Text, Quitt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12583" name="Grafik 8" descr="Ein Bild, das Reihe, Diagramm, Text, Quittung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2651" cy="3278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CC61E" w14:textId="5ACBC4F7" w:rsidR="00DE1863" w:rsidRPr="00DE1863" w:rsidRDefault="00DE1863" w:rsidP="00AA52AA">
      <w:pPr>
        <w:pStyle w:val="StandardWeb"/>
        <w:spacing w:before="0" w:beforeAutospacing="0" w:after="0" w:afterAutospacing="0"/>
        <w:rPr>
          <w:rFonts w:ascii="Calibri" w:hAnsi="Calibri" w:cs="Calibri"/>
          <w:color w:val="000000" w:themeColor="text1"/>
          <w:sz w:val="20"/>
          <w:szCs w:val="20"/>
        </w:rPr>
      </w:pPr>
      <w:r w:rsidRPr="00DE1863">
        <w:rPr>
          <w:rFonts w:ascii="Calibri" w:hAnsi="Calibri" w:cs="Calibri"/>
          <w:bCs/>
          <w:sz w:val="20"/>
          <w:szCs w:val="20"/>
        </w:rPr>
        <w:t xml:space="preserve">Abb. erstellt auf Grundlage von </w:t>
      </w:r>
      <w:hyperlink r:id="rId9" w:history="1">
        <w:r w:rsidRPr="00DE1863">
          <w:rPr>
            <w:rStyle w:val="jss301"/>
            <w:rFonts w:ascii="Calibri" w:hAnsi="Calibri" w:cs="Calibri"/>
            <w:color w:val="000000" w:themeColor="text1"/>
            <w:sz w:val="20"/>
            <w:szCs w:val="20"/>
          </w:rPr>
          <w:t>Mishra, A</w:t>
        </w:r>
        <w:r>
          <w:rPr>
            <w:rStyle w:val="jss301"/>
            <w:rFonts w:ascii="Calibri" w:hAnsi="Calibri" w:cs="Calibri"/>
            <w:color w:val="000000" w:themeColor="text1"/>
            <w:sz w:val="20"/>
            <w:szCs w:val="20"/>
          </w:rPr>
          <w:t>.</w:t>
        </w:r>
      </w:hyperlink>
      <w:r w:rsidRPr="00DE1863">
        <w:rPr>
          <w:rFonts w:ascii="Calibri" w:hAnsi="Calibri" w:cs="Calibri"/>
          <w:color w:val="000000" w:themeColor="text1"/>
          <w:sz w:val="20"/>
          <w:szCs w:val="20"/>
        </w:rPr>
        <w:t xml:space="preserve">, </w:t>
      </w:r>
      <w:hyperlink r:id="rId10" w:history="1">
        <w:proofErr w:type="spellStart"/>
        <w:r w:rsidRPr="00DE1863">
          <w:rPr>
            <w:rStyle w:val="jss301"/>
            <w:rFonts w:ascii="Calibri" w:hAnsi="Calibri" w:cs="Calibri"/>
            <w:color w:val="000000" w:themeColor="text1"/>
            <w:sz w:val="20"/>
            <w:szCs w:val="20"/>
          </w:rPr>
          <w:t>Verbist</w:t>
        </w:r>
        <w:proofErr w:type="spellEnd"/>
        <w:r w:rsidRPr="00DE1863">
          <w:rPr>
            <w:rStyle w:val="jss301"/>
            <w:rFonts w:ascii="Calibri" w:hAnsi="Calibri" w:cs="Calibri"/>
            <w:color w:val="000000" w:themeColor="text1"/>
            <w:sz w:val="20"/>
            <w:szCs w:val="20"/>
          </w:rPr>
          <w:t>, K</w:t>
        </w:r>
        <w:r>
          <w:rPr>
            <w:rStyle w:val="jss301"/>
            <w:rFonts w:ascii="Calibri" w:hAnsi="Calibri" w:cs="Calibri"/>
            <w:color w:val="000000" w:themeColor="text1"/>
            <w:sz w:val="20"/>
            <w:szCs w:val="20"/>
          </w:rPr>
          <w:t>.</w:t>
        </w:r>
      </w:hyperlink>
      <w:r w:rsidRPr="00DE1863">
        <w:rPr>
          <w:rFonts w:ascii="Calibri" w:hAnsi="Calibri" w:cs="Calibri"/>
          <w:color w:val="000000" w:themeColor="text1"/>
          <w:sz w:val="20"/>
          <w:szCs w:val="20"/>
        </w:rPr>
        <w:t xml:space="preserve">, </w:t>
      </w:r>
      <w:hyperlink r:id="rId11" w:history="1">
        <w:r w:rsidRPr="00DE1863">
          <w:rPr>
            <w:rStyle w:val="jss301"/>
            <w:rFonts w:ascii="Calibri" w:hAnsi="Calibri" w:cs="Calibri"/>
            <w:color w:val="000000" w:themeColor="text1"/>
            <w:sz w:val="20"/>
            <w:szCs w:val="20"/>
          </w:rPr>
          <w:t>Decker, J</w:t>
        </w:r>
        <w:r>
          <w:rPr>
            <w:rStyle w:val="jss301"/>
            <w:rFonts w:ascii="Calibri" w:hAnsi="Calibri" w:cs="Calibri"/>
            <w:color w:val="000000" w:themeColor="text1"/>
            <w:sz w:val="20"/>
            <w:szCs w:val="20"/>
          </w:rPr>
          <w:t>.</w:t>
        </w:r>
      </w:hyperlink>
      <w:r w:rsidRPr="00DE1863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r w:rsidRPr="00F11A0E">
        <w:rPr>
          <w:rFonts w:ascii="Calibri" w:hAnsi="Calibri" w:cs="Calibri"/>
          <w:color w:val="000000" w:themeColor="text1"/>
          <w:sz w:val="20"/>
          <w:szCs w:val="20"/>
          <w:lang w:val="en-US"/>
        </w:rPr>
        <w:t xml:space="preserve">, </w:t>
      </w:r>
      <w:hyperlink r:id="rId12" w:history="1">
        <w:proofErr w:type="spellStart"/>
        <w:r w:rsidRPr="00F11A0E">
          <w:rPr>
            <w:rStyle w:val="jss301"/>
            <w:rFonts w:ascii="Calibri" w:hAnsi="Calibri" w:cs="Calibri"/>
            <w:color w:val="000000" w:themeColor="text1"/>
            <w:sz w:val="20"/>
            <w:szCs w:val="20"/>
            <w:lang w:val="en-US"/>
          </w:rPr>
          <w:t>Verschueren</w:t>
        </w:r>
        <w:proofErr w:type="spellEnd"/>
        <w:r w:rsidRPr="00F11A0E">
          <w:rPr>
            <w:rStyle w:val="jss301"/>
            <w:rFonts w:ascii="Calibri" w:hAnsi="Calibri" w:cs="Calibri"/>
            <w:color w:val="000000" w:themeColor="text1"/>
            <w:sz w:val="20"/>
            <w:szCs w:val="20"/>
            <w:lang w:val="en-US"/>
          </w:rPr>
          <w:t>, M.</w:t>
        </w:r>
      </w:hyperlink>
      <w:r w:rsidRPr="00F11A0E">
        <w:rPr>
          <w:rFonts w:ascii="Calibri" w:hAnsi="Calibri" w:cs="Calibri"/>
          <w:color w:val="000000" w:themeColor="text1"/>
          <w:sz w:val="20"/>
          <w:szCs w:val="20"/>
          <w:lang w:val="en-US"/>
        </w:rPr>
        <w:t xml:space="preserve"> &amp; </w:t>
      </w:r>
      <w:hyperlink r:id="rId13" w:history="1">
        <w:r w:rsidRPr="00F11A0E">
          <w:rPr>
            <w:rStyle w:val="jss301"/>
            <w:rFonts w:ascii="Calibri" w:hAnsi="Calibri" w:cs="Calibri"/>
            <w:color w:val="000000" w:themeColor="text1"/>
            <w:sz w:val="20"/>
            <w:szCs w:val="20"/>
            <w:lang w:val="en-US"/>
          </w:rPr>
          <w:t>Ávila, B.</w:t>
        </w:r>
      </w:hyperlink>
      <w:r w:rsidRPr="00F11A0E">
        <w:rPr>
          <w:rFonts w:ascii="Calibri" w:hAnsi="Calibri" w:cs="Calibri"/>
          <w:color w:val="000000" w:themeColor="text1"/>
          <w:sz w:val="20"/>
          <w:szCs w:val="20"/>
          <w:lang w:val="en-US"/>
        </w:rPr>
        <w:t xml:space="preserve">  (2017). </w:t>
      </w:r>
      <w:r w:rsidRPr="00DE1863">
        <w:rPr>
          <w:rFonts w:ascii="Calibri" w:hAnsi="Calibri" w:cs="Calibri"/>
          <w:color w:val="000000" w:themeColor="text1"/>
          <w:sz w:val="20"/>
          <w:szCs w:val="20"/>
          <w:lang w:val="en-US"/>
        </w:rPr>
        <w:t xml:space="preserve">The Impact of glacier retreat in the Andes: international multidisciplinary network for adaptation strategies. </w:t>
      </w:r>
      <w:r w:rsidRPr="00DE1863">
        <w:rPr>
          <w:rFonts w:ascii="Calibri" w:hAnsi="Calibri" w:cs="Calibri"/>
          <w:color w:val="000000" w:themeColor="text1"/>
          <w:sz w:val="20"/>
          <w:szCs w:val="20"/>
        </w:rPr>
        <w:t xml:space="preserve">UNESCO. International Hydrological Programme. Division </w:t>
      </w:r>
      <w:proofErr w:type="spellStart"/>
      <w:r w:rsidRPr="00DE1863">
        <w:rPr>
          <w:rFonts w:ascii="Calibri" w:hAnsi="Calibri" w:cs="Calibri"/>
          <w:color w:val="000000" w:themeColor="text1"/>
          <w:sz w:val="20"/>
          <w:szCs w:val="20"/>
        </w:rPr>
        <w:t>of</w:t>
      </w:r>
      <w:proofErr w:type="spellEnd"/>
      <w:r w:rsidRPr="00DE1863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Pr="00DE1863">
        <w:rPr>
          <w:rFonts w:ascii="Calibri" w:hAnsi="Calibri" w:cs="Calibri"/>
          <w:color w:val="000000" w:themeColor="text1"/>
          <w:sz w:val="20"/>
          <w:szCs w:val="20"/>
        </w:rPr>
        <w:t>Water</w:t>
      </w:r>
      <w:proofErr w:type="spellEnd"/>
      <w:r w:rsidRPr="00DE1863">
        <w:rPr>
          <w:rFonts w:ascii="Calibri" w:hAnsi="Calibri" w:cs="Calibri"/>
          <w:color w:val="000000" w:themeColor="text1"/>
          <w:sz w:val="20"/>
          <w:szCs w:val="20"/>
        </w:rPr>
        <w:t xml:space="preserve"> Sciences.</w:t>
      </w:r>
    </w:p>
    <w:p w14:paraId="326330A8" w14:textId="5C82F345" w:rsidR="008856E9" w:rsidRPr="00CF0E0D" w:rsidRDefault="00584FC5" w:rsidP="00CF0E0D">
      <w:pPr>
        <w:pStyle w:val="StandardWeb"/>
      </w:pPr>
      <w:r>
        <w:rPr>
          <w:b/>
          <w:bCs/>
        </w:rPr>
        <w:t xml:space="preserve">Aufgabe: </w:t>
      </w:r>
      <w:r w:rsidR="009A3603" w:rsidRPr="009A3603">
        <w:t>Erschließ</w:t>
      </w:r>
      <w:r w:rsidRPr="00584FC5">
        <w:t>en Sie</w:t>
      </w:r>
      <w:r w:rsidR="009A3603" w:rsidRPr="009A3603">
        <w:t xml:space="preserve"> die Entwicklungen der Gletscher von 1930 bis 2005 in den Anden. </w:t>
      </w:r>
      <w:r w:rsidRPr="00584FC5">
        <w:t xml:space="preserve">Diskutieren Sie, </w:t>
      </w:r>
      <w:r w:rsidR="009A3603" w:rsidRPr="009A3603">
        <w:t>welche Auswirkungen dies in Zukunft auf die Wasserknappheit in Chile haben könnte.</w:t>
      </w:r>
    </w:p>
    <w:sectPr w:rsidR="008856E9" w:rsidRPr="00CF0E0D" w:rsidSect="00E351AC">
      <w:type w:val="continuous"/>
      <w:pgSz w:w="11906" w:h="16838"/>
      <w:pgMar w:top="851" w:right="851" w:bottom="851" w:left="8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63022" w14:textId="77777777" w:rsidR="007D726D" w:rsidRDefault="007D726D" w:rsidP="00041C8A">
      <w:r>
        <w:separator/>
      </w:r>
    </w:p>
  </w:endnote>
  <w:endnote w:type="continuationSeparator" w:id="0">
    <w:p w14:paraId="299C115F" w14:textId="77777777" w:rsidR="007D726D" w:rsidRDefault="007D726D" w:rsidP="00041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F7B9D" w14:textId="77777777" w:rsidR="007D726D" w:rsidRDefault="007D726D" w:rsidP="00041C8A">
      <w:r>
        <w:separator/>
      </w:r>
    </w:p>
  </w:footnote>
  <w:footnote w:type="continuationSeparator" w:id="0">
    <w:p w14:paraId="3B440FFC" w14:textId="77777777" w:rsidR="007D726D" w:rsidRDefault="007D726D" w:rsidP="00041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3C80"/>
    <w:multiLevelType w:val="hybridMultilevel"/>
    <w:tmpl w:val="983810C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3134"/>
    <w:multiLevelType w:val="hybridMultilevel"/>
    <w:tmpl w:val="A32440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45E4E"/>
    <w:multiLevelType w:val="hybridMultilevel"/>
    <w:tmpl w:val="36EC8AAC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929D5"/>
    <w:multiLevelType w:val="hybridMultilevel"/>
    <w:tmpl w:val="47F88A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916E0"/>
    <w:multiLevelType w:val="hybridMultilevel"/>
    <w:tmpl w:val="815AE57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62A13"/>
    <w:multiLevelType w:val="multilevel"/>
    <w:tmpl w:val="C236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8223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4302A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5D01"/>
    <w:multiLevelType w:val="hybridMultilevel"/>
    <w:tmpl w:val="7890C4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4C2483"/>
    <w:multiLevelType w:val="hybridMultilevel"/>
    <w:tmpl w:val="B82AB500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B066A"/>
    <w:multiLevelType w:val="hybridMultilevel"/>
    <w:tmpl w:val="8D7EA1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C335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538F"/>
    <w:multiLevelType w:val="hybridMultilevel"/>
    <w:tmpl w:val="A60494B0"/>
    <w:lvl w:ilvl="0" w:tplc="B5287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CAA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B463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83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E8F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E26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1A3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3EDA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10FA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2A235F"/>
    <w:multiLevelType w:val="hybridMultilevel"/>
    <w:tmpl w:val="336C2E0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61AAA"/>
    <w:multiLevelType w:val="hybridMultilevel"/>
    <w:tmpl w:val="683C54E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7A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4EF4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2C47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2A0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461B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92A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EC6E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E6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B61A8"/>
    <w:multiLevelType w:val="hybridMultilevel"/>
    <w:tmpl w:val="4BE05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034109"/>
    <w:multiLevelType w:val="hybridMultilevel"/>
    <w:tmpl w:val="405A301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92B68"/>
    <w:multiLevelType w:val="hybridMultilevel"/>
    <w:tmpl w:val="EBFE25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B6CF7"/>
    <w:multiLevelType w:val="hybridMultilevel"/>
    <w:tmpl w:val="76E47EC4"/>
    <w:lvl w:ilvl="0" w:tplc="EE7ED75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76E41"/>
    <w:multiLevelType w:val="hybridMultilevel"/>
    <w:tmpl w:val="216222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677D3A"/>
    <w:multiLevelType w:val="hybridMultilevel"/>
    <w:tmpl w:val="F88CC0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180C55"/>
    <w:multiLevelType w:val="hybridMultilevel"/>
    <w:tmpl w:val="585E64CA"/>
    <w:lvl w:ilvl="0" w:tplc="16A4D27C">
      <w:start w:val="2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B63B5"/>
    <w:multiLevelType w:val="hybridMultilevel"/>
    <w:tmpl w:val="DDF6E01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11CD8"/>
    <w:multiLevelType w:val="hybridMultilevel"/>
    <w:tmpl w:val="D6EEE11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078740">
    <w:abstractNumId w:val="23"/>
  </w:num>
  <w:num w:numId="2" w16cid:durableId="5183107">
    <w:abstractNumId w:val="4"/>
  </w:num>
  <w:num w:numId="3" w16cid:durableId="2033221202">
    <w:abstractNumId w:val="7"/>
  </w:num>
  <w:num w:numId="4" w16cid:durableId="1275670519">
    <w:abstractNumId w:val="6"/>
  </w:num>
  <w:num w:numId="5" w16cid:durableId="943725747">
    <w:abstractNumId w:val="11"/>
  </w:num>
  <w:num w:numId="6" w16cid:durableId="1025668079">
    <w:abstractNumId w:val="18"/>
  </w:num>
  <w:num w:numId="7" w16cid:durableId="1452435358">
    <w:abstractNumId w:val="16"/>
  </w:num>
  <w:num w:numId="8" w16cid:durableId="1254588352">
    <w:abstractNumId w:val="15"/>
  </w:num>
  <w:num w:numId="9" w16cid:durableId="1888881242">
    <w:abstractNumId w:val="12"/>
  </w:num>
  <w:num w:numId="10" w16cid:durableId="951865163">
    <w:abstractNumId w:val="10"/>
  </w:num>
  <w:num w:numId="11" w16cid:durableId="1925845301">
    <w:abstractNumId w:val="1"/>
  </w:num>
  <w:num w:numId="12" w16cid:durableId="1379013023">
    <w:abstractNumId w:val="14"/>
  </w:num>
  <w:num w:numId="13" w16cid:durableId="123426781">
    <w:abstractNumId w:val="22"/>
  </w:num>
  <w:num w:numId="14" w16cid:durableId="1743210184">
    <w:abstractNumId w:val="9"/>
  </w:num>
  <w:num w:numId="15" w16cid:durableId="1462337428">
    <w:abstractNumId w:val="5"/>
  </w:num>
  <w:num w:numId="16" w16cid:durableId="1581669091">
    <w:abstractNumId w:val="0"/>
  </w:num>
  <w:num w:numId="17" w16cid:durableId="292369245">
    <w:abstractNumId w:val="13"/>
  </w:num>
  <w:num w:numId="18" w16cid:durableId="282730621">
    <w:abstractNumId w:val="2"/>
  </w:num>
  <w:num w:numId="19" w16cid:durableId="58675635">
    <w:abstractNumId w:val="21"/>
  </w:num>
  <w:num w:numId="20" w16cid:durableId="1393890274">
    <w:abstractNumId w:val="20"/>
  </w:num>
  <w:num w:numId="21" w16cid:durableId="640383333">
    <w:abstractNumId w:val="19"/>
  </w:num>
  <w:num w:numId="22" w16cid:durableId="50003991">
    <w:abstractNumId w:val="3"/>
  </w:num>
  <w:num w:numId="23" w16cid:durableId="1087653946">
    <w:abstractNumId w:val="8"/>
  </w:num>
  <w:num w:numId="24" w16cid:durableId="7584047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E0"/>
    <w:rsid w:val="0001524F"/>
    <w:rsid w:val="00041C8A"/>
    <w:rsid w:val="00050963"/>
    <w:rsid w:val="0005124C"/>
    <w:rsid w:val="00066EFA"/>
    <w:rsid w:val="00085A3C"/>
    <w:rsid w:val="000E4F1D"/>
    <w:rsid w:val="000F0085"/>
    <w:rsid w:val="000F18B3"/>
    <w:rsid w:val="0012429C"/>
    <w:rsid w:val="00221A1E"/>
    <w:rsid w:val="00252C83"/>
    <w:rsid w:val="002B0AD2"/>
    <w:rsid w:val="002C2B5F"/>
    <w:rsid w:val="002E58E5"/>
    <w:rsid w:val="00306825"/>
    <w:rsid w:val="00341AA1"/>
    <w:rsid w:val="00355500"/>
    <w:rsid w:val="00360288"/>
    <w:rsid w:val="003606C9"/>
    <w:rsid w:val="0036181A"/>
    <w:rsid w:val="003A53AF"/>
    <w:rsid w:val="003C7A42"/>
    <w:rsid w:val="003D5EC2"/>
    <w:rsid w:val="003F1987"/>
    <w:rsid w:val="003F4CEB"/>
    <w:rsid w:val="00415B8A"/>
    <w:rsid w:val="0046273E"/>
    <w:rsid w:val="004679C5"/>
    <w:rsid w:val="004824F7"/>
    <w:rsid w:val="004C486F"/>
    <w:rsid w:val="004D610C"/>
    <w:rsid w:val="00553AA7"/>
    <w:rsid w:val="0056112F"/>
    <w:rsid w:val="005748D1"/>
    <w:rsid w:val="00584FC5"/>
    <w:rsid w:val="005948E5"/>
    <w:rsid w:val="00605291"/>
    <w:rsid w:val="00610E84"/>
    <w:rsid w:val="00636122"/>
    <w:rsid w:val="00654FF4"/>
    <w:rsid w:val="00664193"/>
    <w:rsid w:val="006825B7"/>
    <w:rsid w:val="00685E80"/>
    <w:rsid w:val="00712018"/>
    <w:rsid w:val="00777AE2"/>
    <w:rsid w:val="00797A83"/>
    <w:rsid w:val="007B587C"/>
    <w:rsid w:val="007D726D"/>
    <w:rsid w:val="007E46CB"/>
    <w:rsid w:val="00801285"/>
    <w:rsid w:val="00813958"/>
    <w:rsid w:val="0085091E"/>
    <w:rsid w:val="008856E9"/>
    <w:rsid w:val="00896C92"/>
    <w:rsid w:val="008F11C4"/>
    <w:rsid w:val="008F4F50"/>
    <w:rsid w:val="008F6CF1"/>
    <w:rsid w:val="009530A0"/>
    <w:rsid w:val="009A3603"/>
    <w:rsid w:val="009B07EF"/>
    <w:rsid w:val="009B36F8"/>
    <w:rsid w:val="009B384A"/>
    <w:rsid w:val="009E4672"/>
    <w:rsid w:val="00A028E0"/>
    <w:rsid w:val="00AA52AA"/>
    <w:rsid w:val="00AC4EDB"/>
    <w:rsid w:val="00AC7F43"/>
    <w:rsid w:val="00AE199B"/>
    <w:rsid w:val="00AF71F9"/>
    <w:rsid w:val="00B045E0"/>
    <w:rsid w:val="00B20D50"/>
    <w:rsid w:val="00B41BFA"/>
    <w:rsid w:val="00BB7F07"/>
    <w:rsid w:val="00BE39DA"/>
    <w:rsid w:val="00C03DF0"/>
    <w:rsid w:val="00C8632B"/>
    <w:rsid w:val="00C93CC8"/>
    <w:rsid w:val="00C964E8"/>
    <w:rsid w:val="00CB2E02"/>
    <w:rsid w:val="00CE135A"/>
    <w:rsid w:val="00CF0E0D"/>
    <w:rsid w:val="00D03903"/>
    <w:rsid w:val="00D12BCD"/>
    <w:rsid w:val="00D26C5F"/>
    <w:rsid w:val="00D35508"/>
    <w:rsid w:val="00DA39BE"/>
    <w:rsid w:val="00DE1863"/>
    <w:rsid w:val="00E351AC"/>
    <w:rsid w:val="00EA224A"/>
    <w:rsid w:val="00F11A0E"/>
    <w:rsid w:val="00F321CB"/>
    <w:rsid w:val="00F77DF5"/>
    <w:rsid w:val="00FA0F67"/>
    <w:rsid w:val="00FA2097"/>
    <w:rsid w:val="00FA6F6F"/>
    <w:rsid w:val="00FD1332"/>
    <w:rsid w:val="00FE3BD5"/>
    <w:rsid w:val="00FF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229DA"/>
  <w15:chartTrackingRefBased/>
  <w15:docId w15:val="{2C43BB61-EB01-4097-BD6D-2FC46670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E18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C7F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gkelc">
    <w:name w:val="hgkelc"/>
    <w:basedOn w:val="Absatz-Standardschriftart"/>
    <w:rsid w:val="003D5EC2"/>
  </w:style>
  <w:style w:type="table" w:styleId="Gitternetztabelle5dunkelAkzent6">
    <w:name w:val="Grid Table 5 Dark Accent 6"/>
    <w:basedOn w:val="NormaleTabelle"/>
    <w:uiPriority w:val="50"/>
    <w:rsid w:val="00F77D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Absatz-Standardschriftart"/>
    <w:uiPriority w:val="99"/>
    <w:unhideWhenUsed/>
    <w:rsid w:val="00F77DF5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12018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2018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712018"/>
  </w:style>
  <w:style w:type="paragraph" w:styleId="Listenabsatz">
    <w:name w:val="List Paragraph"/>
    <w:basedOn w:val="Standard"/>
    <w:uiPriority w:val="34"/>
    <w:qFormat/>
    <w:rsid w:val="00712018"/>
    <w:pPr>
      <w:ind w:left="720"/>
      <w:contextualSpacing/>
    </w:pPr>
  </w:style>
  <w:style w:type="table" w:styleId="Tabellenraster">
    <w:name w:val="Table Grid"/>
    <w:basedOn w:val="NormaleTabelle"/>
    <w:uiPriority w:val="39"/>
    <w:rsid w:val="007E4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C7F4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3606C9"/>
    <w:pPr>
      <w:spacing w:before="100" w:beforeAutospacing="1" w:after="100" w:afterAutospacing="1"/>
    </w:pPr>
  </w:style>
  <w:style w:type="character" w:customStyle="1" w:styleId="metainfoitem">
    <w:name w:val="metainfo__item"/>
    <w:basedOn w:val="Absatz-Standardschriftart"/>
    <w:rsid w:val="00C964E8"/>
  </w:style>
  <w:style w:type="character" w:customStyle="1" w:styleId="markedcontent">
    <w:name w:val="markedcontent"/>
    <w:basedOn w:val="Absatz-Standardschriftart"/>
    <w:rsid w:val="00C964E8"/>
  </w:style>
  <w:style w:type="paragraph" w:styleId="Funotentext">
    <w:name w:val="footnote text"/>
    <w:basedOn w:val="Standard"/>
    <w:link w:val="FunotentextZchn"/>
    <w:uiPriority w:val="99"/>
    <w:semiHidden/>
    <w:unhideWhenUsed/>
    <w:rsid w:val="00041C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41C8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41C8A"/>
    <w:rPr>
      <w:vertAlign w:val="superscript"/>
    </w:rPr>
  </w:style>
  <w:style w:type="character" w:customStyle="1" w:styleId="sc-lltjxc">
    <w:name w:val="sc-lltjxc"/>
    <w:basedOn w:val="Absatz-Standardschriftart"/>
    <w:rsid w:val="0046273E"/>
  </w:style>
  <w:style w:type="character" w:customStyle="1" w:styleId="serialtitle">
    <w:name w:val="serial_title"/>
    <w:basedOn w:val="Absatz-Standardschriftart"/>
    <w:rsid w:val="005948E5"/>
  </w:style>
  <w:style w:type="character" w:customStyle="1" w:styleId="volumeissue">
    <w:name w:val="volume_issue"/>
    <w:basedOn w:val="Absatz-Standardschriftart"/>
    <w:rsid w:val="005948E5"/>
  </w:style>
  <w:style w:type="character" w:customStyle="1" w:styleId="pagerange">
    <w:name w:val="page_range"/>
    <w:basedOn w:val="Absatz-Standardschriftart"/>
    <w:rsid w:val="005948E5"/>
  </w:style>
  <w:style w:type="character" w:customStyle="1" w:styleId="value">
    <w:name w:val="value"/>
    <w:basedOn w:val="Absatz-Standardschriftart"/>
    <w:rsid w:val="00DE1863"/>
  </w:style>
  <w:style w:type="character" w:customStyle="1" w:styleId="by">
    <w:name w:val="by"/>
    <w:basedOn w:val="Absatz-Standardschriftart"/>
    <w:rsid w:val="00DE1863"/>
  </w:style>
  <w:style w:type="character" w:customStyle="1" w:styleId="jnl-i002gq">
    <w:name w:val="jnl-i002gq"/>
    <w:basedOn w:val="Absatz-Standardschriftart"/>
    <w:rsid w:val="00DE1863"/>
  </w:style>
  <w:style w:type="character" w:customStyle="1" w:styleId="jss301">
    <w:name w:val="jss301"/>
    <w:basedOn w:val="Absatz-Standardschriftart"/>
    <w:rsid w:val="00DE18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7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6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87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1530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4921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322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7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4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unesdoc.unesco.org/query?q=Author:%20%22%C3%81vila,%20B%C3%A1rbara%22&amp;sf=sf:*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unesdoc.unesco.org/query?q=Author:%20%22Verschueren,%20Mano%C3%ABlle%22&amp;sf=sf:*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unesdoc.unesco.org/query?q=Author:%20%22Decker,%20Jolien%20de%22&amp;sf=sf:*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unesdoc.unesco.org/query?q=Author:%20%22Verbist,%20Koen%22&amp;sf=sf:*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nesdoc.unesco.org/query?q=Author:%20%22Mishra,%20Anil%22&amp;sf=sf:*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1128</Characters>
  <Application>Microsoft Office Word</Application>
  <DocSecurity>0</DocSecurity>
  <Lines>32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Ulrich-Riedhammer</dc:creator>
  <cp:keywords/>
  <dc:description/>
  <cp:lastModifiedBy>Stefan Applis</cp:lastModifiedBy>
  <cp:revision>4</cp:revision>
  <dcterms:created xsi:type="dcterms:W3CDTF">2024-01-21T16:15:00Z</dcterms:created>
  <dcterms:modified xsi:type="dcterms:W3CDTF">2024-01-21T19:57:00Z</dcterms:modified>
</cp:coreProperties>
</file>