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B46FF7" w14:textId="77777777" w:rsidR="00113B85" w:rsidRDefault="00113B85">
      <w:pPr>
        <w:jc w:val="center"/>
        <w:rPr>
          <w:b/>
          <w:bCs/>
          <w:sz w:val="32"/>
          <w:u w:val="single"/>
        </w:rPr>
      </w:pPr>
    </w:p>
    <w:p w14:paraId="513829E6" w14:textId="77777777" w:rsidR="00113B85" w:rsidRDefault="00000000">
      <w:pPr>
        <w:jc w:val="center"/>
        <w:rPr>
          <w:b/>
          <w:bCs/>
          <w:sz w:val="32"/>
          <w:u w:val="single"/>
        </w:rPr>
      </w:pPr>
      <w:r>
        <w:rPr>
          <w:b/>
          <w:bCs/>
          <w:sz w:val="32"/>
          <w:u w:val="single"/>
        </w:rPr>
        <w:t>Verteilungsgerechtigkeit</w:t>
      </w:r>
    </w:p>
    <w:p w14:paraId="72AC4E38" w14:textId="77777777" w:rsidR="00113B85" w:rsidRDefault="00113B85"/>
    <w:tbl>
      <w:tblPr>
        <w:tblW w:w="9638" w:type="dxa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9638"/>
      </w:tblGrid>
      <w:tr w:rsidR="00113B85" w14:paraId="4813D40D" w14:textId="77777777">
        <w:tc>
          <w:tcPr>
            <w:tcW w:w="9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1A93D" w14:textId="77777777" w:rsidR="00113B85" w:rsidRDefault="00000000">
            <w:pPr>
              <w:jc w:val="both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 xml:space="preserve">Frage (Verteilungsproblem): </w:t>
            </w:r>
          </w:p>
          <w:p w14:paraId="0D065C69" w14:textId="77777777" w:rsidR="00113B85" w:rsidRDefault="00000000">
            <w:pPr>
              <w:jc w:val="both"/>
              <w:rPr>
                <w:sz w:val="28"/>
              </w:rPr>
            </w:pPr>
            <w:r>
              <w:rPr>
                <w:sz w:val="28"/>
              </w:rPr>
              <w:t>Welche Verteilung eines bestimmten Gutes (z. B. Geld) oder Übels (z. B. Kosten) ist gerecht? Sollten alle gleich viel bekommen oder nicht?</w:t>
            </w:r>
          </w:p>
        </w:tc>
      </w:tr>
    </w:tbl>
    <w:p w14:paraId="3BBAE17F" w14:textId="77777777" w:rsidR="00113B85" w:rsidRDefault="00000000">
      <w:pPr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6" behindDoc="0" locked="0" layoutInCell="0" allowOverlap="1" wp14:anchorId="08C3D1BC" wp14:editId="5B51DA2F">
                <wp:simplePos x="0" y="0"/>
                <wp:positionH relativeFrom="column">
                  <wp:posOffset>2477135</wp:posOffset>
                </wp:positionH>
                <wp:positionV relativeFrom="paragraph">
                  <wp:posOffset>6350</wp:posOffset>
                </wp:positionV>
                <wp:extent cx="594360" cy="295910"/>
                <wp:effectExtent l="0" t="0" r="0" b="0"/>
                <wp:wrapNone/>
                <wp:docPr id="1" name="Lini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3640" cy="295200"/>
                        </a:xfrm>
                        <a:prstGeom prst="line">
                          <a:avLst/>
                        </a:prstGeom>
                        <a:ln w="36360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195.05pt,0.5pt" to="241.75pt,23.7pt" ID="Linie 2" stroked="t" style="position:absolute;flip:x">
                <v:stroke color="black" weight="36360" endarrow="block" endarrowwidth="medium" endarrowlength="medium" joinstyle="round" endcap="flat"/>
                <v:fill o:detectmouseclick="t" on="false"/>
                <w10:wrap type="non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7" behindDoc="0" locked="0" layoutInCell="0" allowOverlap="1" wp14:anchorId="6E2C2273" wp14:editId="2E328CC4">
                <wp:simplePos x="0" y="0"/>
                <wp:positionH relativeFrom="column">
                  <wp:posOffset>3070860</wp:posOffset>
                </wp:positionH>
                <wp:positionV relativeFrom="paragraph">
                  <wp:posOffset>6350</wp:posOffset>
                </wp:positionV>
                <wp:extent cx="597535" cy="295910"/>
                <wp:effectExtent l="0" t="0" r="0" b="0"/>
                <wp:wrapNone/>
                <wp:docPr id="2" name="Diagonale Lini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6880" cy="295200"/>
                        </a:xfrm>
                        <a:prstGeom prst="line">
                          <a:avLst/>
                        </a:prstGeom>
                        <a:ln w="36360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41.8pt,0.5pt" to="288.75pt,23.7pt" ID="Diagonale Linie 2" stroked="t" style="position:absolute">
                <v:stroke color="black" weight="36360" endarrow="block" endarrowwidth="medium" endarrowlength="medium" joinstyle="round" endcap="flat"/>
                <v:fill o:detectmouseclick="t" on="false"/>
                <w10:wrap type="none"/>
              </v:line>
            </w:pict>
          </mc:Fallback>
        </mc:AlternateContent>
      </w:r>
    </w:p>
    <w:p w14:paraId="0B6998C3" w14:textId="77777777" w:rsidR="00113B85" w:rsidRDefault="00113B85"/>
    <w:tbl>
      <w:tblPr>
        <w:tblW w:w="9638" w:type="dxa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4421"/>
        <w:gridCol w:w="842"/>
        <w:gridCol w:w="4375"/>
      </w:tblGrid>
      <w:tr w:rsidR="00113B85" w14:paraId="125305F2" w14:textId="77777777">
        <w:tc>
          <w:tcPr>
            <w:tcW w:w="4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161939" w14:textId="77777777" w:rsidR="00113B85" w:rsidRDefault="00000000">
            <w:pPr>
              <w:pStyle w:val="Tabelleninhalt"/>
              <w:rPr>
                <w:sz w:val="28"/>
              </w:rPr>
            </w:pPr>
            <w:r>
              <w:rPr>
                <w:b/>
                <w:bCs/>
                <w:sz w:val="28"/>
              </w:rPr>
              <w:t>Egalitäre Position:</w:t>
            </w:r>
            <w:r>
              <w:rPr>
                <w:sz w:val="28"/>
              </w:rPr>
              <w:t xml:space="preserve"> </w:t>
            </w:r>
          </w:p>
          <w:p w14:paraId="03D29C3E" w14:textId="77777777" w:rsidR="00113B85" w:rsidRDefault="00000000">
            <w:pPr>
              <w:pStyle w:val="Tabelleninhalt"/>
              <w:jc w:val="both"/>
              <w:rPr>
                <w:sz w:val="28"/>
              </w:rPr>
            </w:pPr>
            <w:r>
              <w:rPr>
                <w:sz w:val="28"/>
              </w:rPr>
              <w:t>„Allen wird gleich viel zugeteilt, weil alle gleich viel verdienen.“</w:t>
            </w:r>
          </w:p>
          <w:p w14:paraId="41C0A5CE" w14:textId="77777777" w:rsidR="00113B85" w:rsidRDefault="00113B85">
            <w:pPr>
              <w:pStyle w:val="Tabelleninhalt"/>
              <w:rPr>
                <w:sz w:val="28"/>
              </w:rPr>
            </w:pPr>
          </w:p>
          <w:p w14:paraId="16A59AEB" w14:textId="77777777" w:rsidR="00113B85" w:rsidRDefault="00113B85">
            <w:pPr>
              <w:pStyle w:val="Tabelleninhalt"/>
              <w:rPr>
                <w:sz w:val="28"/>
              </w:rPr>
            </w:pPr>
          </w:p>
          <w:p w14:paraId="6A34DCFF" w14:textId="77777777" w:rsidR="00113B85" w:rsidRDefault="00113B85">
            <w:pPr>
              <w:pStyle w:val="Tabelleninhalt"/>
              <w:rPr>
                <w:sz w:val="28"/>
              </w:rPr>
            </w:pPr>
          </w:p>
          <w:p w14:paraId="090F0240" w14:textId="77777777" w:rsidR="00113B85" w:rsidRDefault="00000000">
            <w:pPr>
              <w:pStyle w:val="Tabelleninhalt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→ Gleichverteilung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D5FC09" w14:textId="77777777" w:rsidR="00113B85" w:rsidRDefault="00000000">
            <w:pPr>
              <w:pStyle w:val="Tabelleninhalt"/>
              <w:rPr>
                <w:b/>
                <w:bCs/>
                <w:sz w:val="28"/>
              </w:rPr>
            </w:pPr>
            <w:r>
              <w:rPr>
                <w:b/>
                <w:bCs/>
                <w:noProof/>
                <w:sz w:val="28"/>
              </w:rPr>
              <mc:AlternateContent>
                <mc:Choice Requires="wps">
                  <w:drawing>
                    <wp:anchor distT="0" distB="0" distL="0" distR="0" simplePos="0" relativeHeight="2" behindDoc="0" locked="0" layoutInCell="0" allowOverlap="1" wp14:anchorId="644EFFC3" wp14:editId="45B6BD65">
                      <wp:simplePos x="0" y="0"/>
                      <wp:positionH relativeFrom="column">
                        <wp:posOffset>27305</wp:posOffset>
                      </wp:positionH>
                      <wp:positionV relativeFrom="paragraph">
                        <wp:posOffset>100330</wp:posOffset>
                      </wp:positionV>
                      <wp:extent cx="429260" cy="635"/>
                      <wp:effectExtent l="0" t="0" r="0" b="0"/>
                      <wp:wrapNone/>
                      <wp:docPr id="3" name="vertikale Lini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28760" cy="0"/>
                              </a:xfrm>
                              <a:prstGeom prst="line">
                                <a:avLst/>
                              </a:prstGeom>
                              <a:ln w="36360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hape_0" from="2.15pt,7.9pt" to="35.85pt,7.9pt" ID="vertikale Linie 1" stroked="t" style="position:absolute">
                      <v:stroke color="black" weight="36360" endarrow="block" endarrowwidth="medium" endarrowlength="medium" joinstyle="round" endcap="flat"/>
                      <v:fill o:detectmouseclick="t" on="false"/>
                      <w10:wrap type="none"/>
                    </v:line>
                  </w:pict>
                </mc:Fallback>
              </mc:AlternateContent>
            </w:r>
          </w:p>
          <w:p w14:paraId="6F32B43E" w14:textId="77777777" w:rsidR="00113B85" w:rsidRDefault="00000000">
            <w:pPr>
              <w:pStyle w:val="Tabelleninhalt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Grund-lage für</w:t>
            </w:r>
          </w:p>
        </w:tc>
        <w:tc>
          <w:tcPr>
            <w:tcW w:w="4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9999A" w14:textId="77777777" w:rsidR="00113B85" w:rsidRDefault="00000000">
            <w:pPr>
              <w:pStyle w:val="Tabelleninhalt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Aristotelische Position:</w:t>
            </w:r>
          </w:p>
          <w:p w14:paraId="47C64BC9" w14:textId="77777777" w:rsidR="00113B85" w:rsidRDefault="00000000">
            <w:pPr>
              <w:pStyle w:val="Tabelleninhalt"/>
              <w:jc w:val="both"/>
              <w:rPr>
                <w:sz w:val="28"/>
              </w:rPr>
            </w:pPr>
            <w:r>
              <w:rPr>
                <w:sz w:val="28"/>
              </w:rPr>
              <w:t>„Nur denen wird gleich viel zugeteilt, die auch gleich viel verdienen; es wäre ungerecht, denen, die Ungleiches verdienen, Gleiches zuzuteilen.“</w:t>
            </w:r>
          </w:p>
          <w:p w14:paraId="1D56499E" w14:textId="77777777" w:rsidR="00113B85" w:rsidRDefault="00000000">
            <w:pPr>
              <w:pStyle w:val="Tabelleninhalt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→ ___________________________</w:t>
            </w:r>
          </w:p>
        </w:tc>
      </w:tr>
    </w:tbl>
    <w:p w14:paraId="1617DCB3" w14:textId="77777777" w:rsidR="00113B85" w:rsidRDefault="00000000">
      <w:r>
        <w:rPr>
          <w:noProof/>
        </w:rPr>
        <mc:AlternateContent>
          <mc:Choice Requires="wps">
            <w:drawing>
              <wp:anchor distT="0" distB="0" distL="0" distR="0" simplePos="0" relativeHeight="5" behindDoc="0" locked="0" layoutInCell="0" allowOverlap="1" wp14:anchorId="0E8CB891" wp14:editId="4791433B">
                <wp:simplePos x="0" y="0"/>
                <wp:positionH relativeFrom="column">
                  <wp:posOffset>4517390</wp:posOffset>
                </wp:positionH>
                <wp:positionV relativeFrom="paragraph">
                  <wp:posOffset>64770</wp:posOffset>
                </wp:positionV>
                <wp:extent cx="200660" cy="257810"/>
                <wp:effectExtent l="0" t="0" r="0" b="0"/>
                <wp:wrapNone/>
                <wp:docPr id="4" name="Form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160" cy="257040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317" h="407">
                              <a:moveTo>
                                <a:pt x="79" y="0"/>
                              </a:moveTo>
                              <a:lnTo>
                                <a:pt x="79" y="304"/>
                              </a:lnTo>
                              <a:lnTo>
                                <a:pt x="0" y="304"/>
                              </a:lnTo>
                              <a:lnTo>
                                <a:pt x="158" y="406"/>
                              </a:lnTo>
                              <a:lnTo>
                                <a:pt x="316" y="304"/>
                              </a:lnTo>
                              <a:lnTo>
                                <a:pt x="237" y="304"/>
                              </a:lnTo>
                              <a:lnTo>
                                <a:pt x="237" y="0"/>
                              </a:lnTo>
                              <a:lnTo>
                                <a:pt x="79" y="0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shapetype_67" coordsize="21600,21600" o:spt="67" adj="10800,10800" path="m0@3l@5@3l@5,l@6,l@6@3l21600@3l10800,21600xe">
                <v:stroke joinstyle="miter"/>
                <v:formulas>
                  <v:f eqn="val 21600"/>
                  <v:f eqn="val #1"/>
                  <v:f eqn="val #0"/>
                  <v:f eqn="sum height 0 @2"/>
                  <v:f eqn="prod 1 @1 2"/>
                  <v:f eqn="sum 10800 0 @4"/>
                  <v:f eqn="sum 10800 @4 0"/>
                  <v:f eqn="prod @5 @2 10800"/>
                  <v:f eqn="sum @3 @7 0"/>
                </v:formulas>
                <v:path gradientshapeok="t" o:connecttype="rect" textboxrect="@5,0,@6,@8"/>
                <v:handles>
                  <v:h position="@5,0"/>
                  <v:h position="0,@3"/>
                </v:handles>
              </v:shapetype>
              <v:shape id="shape_0" ID="Form 1" fillcolor="black" stroked="t" style="position:absolute;margin-left:355.7pt;margin-top:5.1pt;width:15.7pt;height:20.2pt;mso-wrap-style:none;v-text-anchor:middle" type="shapetype_67">
                <v:fill o:detectmouseclick="t" color2="white"/>
                <v:stroke color="black" joinstyle="round" endcap="flat"/>
                <w10:wrap type="none"/>
              </v:shape>
            </w:pict>
          </mc:Fallback>
        </mc:AlternateContent>
      </w:r>
    </w:p>
    <w:p w14:paraId="2C7A72F4" w14:textId="77777777" w:rsidR="00113B85" w:rsidRDefault="00113B85"/>
    <w:tbl>
      <w:tblPr>
        <w:tblW w:w="9638" w:type="dxa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4815"/>
        <w:gridCol w:w="4823"/>
      </w:tblGrid>
      <w:tr w:rsidR="00113B85" w14:paraId="31672C81" w14:textId="77777777">
        <w:tc>
          <w:tcPr>
            <w:tcW w:w="9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8CFC2" w14:textId="77777777" w:rsidR="00113B85" w:rsidRDefault="00000000">
            <w:pPr>
              <w:pStyle w:val="Tabelleninhalt"/>
              <w:rPr>
                <w:b/>
                <w:bCs/>
                <w:sz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3" behindDoc="0" locked="0" layoutInCell="0" allowOverlap="1" wp14:anchorId="2ACCFCE3" wp14:editId="150E4AC3">
                      <wp:simplePos x="0" y="0"/>
                      <wp:positionH relativeFrom="column">
                        <wp:posOffset>2444115</wp:posOffset>
                      </wp:positionH>
                      <wp:positionV relativeFrom="paragraph">
                        <wp:posOffset>2673350</wp:posOffset>
                      </wp:positionV>
                      <wp:extent cx="572135" cy="553085"/>
                      <wp:effectExtent l="0" t="0" r="0" b="0"/>
                      <wp:wrapNone/>
                      <wp:docPr id="5" name="Lini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1680" cy="552600"/>
                              </a:xfrm>
                              <a:prstGeom prst="line">
                                <a:avLst/>
                              </a:prstGeom>
                              <a:ln w="36360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hape_0" from="192.45pt,210.5pt" to="237.4pt,253.95pt" ID="Linie 1" stroked="t" style="position:absolute;flip:x">
                      <v:stroke color="black" weight="36360" endarrow="block" endarrowwidth="medium" endarrowlength="medium" joinstyle="round" endcap="flat"/>
                      <v:fill o:detectmouseclick="t" on="false"/>
                      <w10:wrap type="none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4" behindDoc="0" locked="0" layoutInCell="0" allowOverlap="1" wp14:anchorId="6056DA74" wp14:editId="7F077625">
                      <wp:simplePos x="0" y="0"/>
                      <wp:positionH relativeFrom="column">
                        <wp:posOffset>3015615</wp:posOffset>
                      </wp:positionH>
                      <wp:positionV relativeFrom="paragraph">
                        <wp:posOffset>2663825</wp:posOffset>
                      </wp:positionV>
                      <wp:extent cx="543560" cy="543560"/>
                      <wp:effectExtent l="0" t="0" r="0" b="0"/>
                      <wp:wrapNone/>
                      <wp:docPr id="6" name="Diagonale Lini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42880" cy="542880"/>
                              </a:xfrm>
                              <a:prstGeom prst="line">
                                <a:avLst/>
                              </a:prstGeom>
                              <a:ln w="36360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hape_0" from="237.45pt,209.75pt" to="280.15pt,252.45pt" ID="Diagonale Linie 1" stroked="t" style="position:absolute">
                      <v:stroke color="black" weight="36360" endarrow="block" endarrowwidth="medium" endarrowlength="medium" joinstyle="round" endcap="flat"/>
                      <v:fill o:detectmouseclick="t" on="false"/>
                      <w10:wrap type="none"/>
                    </v:line>
                  </w:pict>
                </mc:Fallback>
              </mc:AlternateContent>
            </w:r>
            <w:r>
              <w:rPr>
                <w:b/>
                <w:bCs/>
                <w:sz w:val="28"/>
              </w:rPr>
              <w:t>Frage: Wie kann Ungleichverteilung gerechtfertigt werden? Welche Gründe sind relevant?</w:t>
            </w:r>
          </w:p>
        </w:tc>
      </w:tr>
      <w:tr w:rsidR="00113B85" w14:paraId="716B60D1" w14:textId="77777777">
        <w:tc>
          <w:tcPr>
            <w:tcW w:w="963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32169" w14:textId="77777777" w:rsidR="00113B85" w:rsidRDefault="00000000">
            <w:pPr>
              <w:pStyle w:val="Tabelleninhalt"/>
              <w:numPr>
                <w:ilvl w:val="0"/>
                <w:numId w:val="1"/>
              </w:numPr>
              <w:spacing w:line="360" w:lineRule="auto"/>
              <w:rPr>
                <w:sz w:val="28"/>
              </w:rPr>
            </w:pPr>
            <w:r>
              <w:rPr>
                <w:b/>
                <w:bCs/>
                <w:sz w:val="28"/>
              </w:rPr>
              <w:t>Bedürfnis/Bedürftigkeit:</w:t>
            </w:r>
            <w:r>
              <w:rPr>
                <w:sz w:val="28"/>
              </w:rPr>
              <w:t xml:space="preserve"> „Ich brauche mehr als andere.“</w:t>
            </w:r>
          </w:p>
          <w:p w14:paraId="04C59D1A" w14:textId="77777777" w:rsidR="00113B85" w:rsidRDefault="00000000">
            <w:pPr>
              <w:pStyle w:val="Tabelleninhalt"/>
              <w:numPr>
                <w:ilvl w:val="0"/>
                <w:numId w:val="1"/>
              </w:numPr>
              <w:spacing w:line="360" w:lineRule="auto"/>
              <w:rPr>
                <w:sz w:val="28"/>
              </w:rPr>
            </w:pPr>
            <w:r>
              <w:rPr>
                <w:b/>
                <w:bCs/>
                <w:sz w:val="28"/>
              </w:rPr>
              <w:t>Verdienst (Leistung):</w:t>
            </w:r>
            <w:r>
              <w:rPr>
                <w:sz w:val="28"/>
              </w:rPr>
              <w:t xml:space="preserve"> „Ich habe mehr geleistet als andere.“</w:t>
            </w:r>
          </w:p>
          <w:p w14:paraId="2C28ADC3" w14:textId="77777777" w:rsidR="00113B85" w:rsidRDefault="00000000">
            <w:pPr>
              <w:pStyle w:val="Tabelleninhalt"/>
              <w:numPr>
                <w:ilvl w:val="0"/>
                <w:numId w:val="1"/>
              </w:numPr>
              <w:spacing w:line="360" w:lineRule="auto"/>
              <w:rPr>
                <w:sz w:val="28"/>
              </w:rPr>
            </w:pPr>
            <w:r>
              <w:rPr>
                <w:b/>
                <w:bCs/>
                <w:sz w:val="28"/>
              </w:rPr>
              <w:t>Erworbene Rechte:</w:t>
            </w:r>
            <w:r>
              <w:rPr>
                <w:sz w:val="28"/>
              </w:rPr>
              <w:t xml:space="preserve"> „Mir wurde mehr versprochen als anderen.“</w:t>
            </w:r>
          </w:p>
          <w:p w14:paraId="2F9ED7F9" w14:textId="77777777" w:rsidR="00113B85" w:rsidRDefault="00000000">
            <w:pPr>
              <w:pStyle w:val="Tabelleninhalt"/>
              <w:numPr>
                <w:ilvl w:val="0"/>
                <w:numId w:val="1"/>
              </w:numPr>
              <w:spacing w:line="360" w:lineRule="auto"/>
              <w:rPr>
                <w:sz w:val="28"/>
              </w:rPr>
            </w:pPr>
            <w:r>
              <w:rPr>
                <w:b/>
                <w:bCs/>
                <w:sz w:val="28"/>
              </w:rPr>
              <w:t>Vorausgehende Wertunterscheidung zwischen den Menschen:</w:t>
            </w:r>
            <w:r>
              <w:rPr>
                <w:sz w:val="28"/>
              </w:rPr>
              <w:t xml:space="preserve"> „Ich bin ein wertvollerer Mensch als andere.“ (→ ___________________________________</w:t>
            </w:r>
          </w:p>
          <w:p w14:paraId="7BD045E4" w14:textId="77777777" w:rsidR="00113B85" w:rsidRDefault="00000000">
            <w:pPr>
              <w:pStyle w:val="Tabelleninhalt"/>
              <w:spacing w:line="360" w:lineRule="auto"/>
              <w:ind w:left="360"/>
              <w:rPr>
                <w:sz w:val="28"/>
              </w:rPr>
            </w:pPr>
            <w:r>
              <w:rPr>
                <w:sz w:val="28"/>
              </w:rPr>
              <w:t>_________________________________________________________________</w:t>
            </w:r>
          </w:p>
          <w:p w14:paraId="00164540" w14:textId="77777777" w:rsidR="00113B85" w:rsidRDefault="00000000">
            <w:pPr>
              <w:pStyle w:val="Tabelleninhalt"/>
              <w:spacing w:line="360" w:lineRule="auto"/>
              <w:ind w:left="360"/>
              <w:rPr>
                <w:sz w:val="28"/>
              </w:rPr>
            </w:pPr>
            <w:r>
              <w:rPr>
                <w:sz w:val="28"/>
              </w:rPr>
              <w:t>________________________________________________________________)</w:t>
            </w:r>
          </w:p>
        </w:tc>
      </w:tr>
      <w:tr w:rsidR="00113B85" w14:paraId="618BFA26" w14:textId="77777777">
        <w:tc>
          <w:tcPr>
            <w:tcW w:w="4815" w:type="dxa"/>
          </w:tcPr>
          <w:p w14:paraId="3F6E3773" w14:textId="77777777" w:rsidR="00113B85" w:rsidRDefault="00113B85">
            <w:pPr>
              <w:pStyle w:val="Tabelleninhalt"/>
            </w:pPr>
          </w:p>
          <w:p w14:paraId="02521245" w14:textId="77777777" w:rsidR="00113B85" w:rsidRDefault="00113B85">
            <w:pPr>
              <w:pStyle w:val="Tabelleninhalt"/>
            </w:pPr>
          </w:p>
          <w:p w14:paraId="21938C3A" w14:textId="77777777" w:rsidR="00113B85" w:rsidRDefault="00113B85">
            <w:pPr>
              <w:pStyle w:val="Tabelleninhalt"/>
            </w:pPr>
          </w:p>
        </w:tc>
        <w:tc>
          <w:tcPr>
            <w:tcW w:w="4823" w:type="dxa"/>
          </w:tcPr>
          <w:p w14:paraId="34775887" w14:textId="77777777" w:rsidR="00113B85" w:rsidRDefault="00113B85">
            <w:pPr>
              <w:pStyle w:val="Tabelleninhalt"/>
            </w:pPr>
          </w:p>
        </w:tc>
      </w:tr>
      <w:tr w:rsidR="00113B85" w14:paraId="25B9B953" w14:textId="77777777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086C1B" w14:textId="77777777" w:rsidR="00113B85" w:rsidRDefault="00000000">
            <w:pPr>
              <w:pStyle w:val="Tabelleninhalt"/>
              <w:rPr>
                <w:sz w:val="28"/>
              </w:rPr>
            </w:pPr>
            <w:r>
              <w:rPr>
                <w:b/>
                <w:bCs/>
                <w:sz w:val="28"/>
              </w:rPr>
              <w:t>a)</w:t>
            </w:r>
            <w:r>
              <w:rPr>
                <w:sz w:val="28"/>
              </w:rPr>
              <w:t xml:space="preserve"> Keiner der Gründe wird als relevant anerkannt.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81BA8" w14:textId="77777777" w:rsidR="00113B85" w:rsidRDefault="00000000">
            <w:pPr>
              <w:pStyle w:val="Tabelleninhalt"/>
              <w:rPr>
                <w:sz w:val="28"/>
              </w:rPr>
            </w:pPr>
            <w:r>
              <w:rPr>
                <w:b/>
                <w:bCs/>
                <w:sz w:val="28"/>
              </w:rPr>
              <w:t xml:space="preserve">b) </w:t>
            </w:r>
            <w:r>
              <w:rPr>
                <w:sz w:val="28"/>
              </w:rPr>
              <w:t>Einer oder mehrere Gründe werden als relevant anerkannt.</w:t>
            </w:r>
          </w:p>
        </w:tc>
      </w:tr>
      <w:tr w:rsidR="00113B85" w14:paraId="7FDA04F8" w14:textId="77777777">
        <w:tc>
          <w:tcPr>
            <w:tcW w:w="4815" w:type="dxa"/>
            <w:tcBorders>
              <w:left w:val="single" w:sz="4" w:space="0" w:color="000000"/>
              <w:bottom w:val="single" w:sz="4" w:space="0" w:color="000000"/>
            </w:tcBorders>
          </w:tcPr>
          <w:p w14:paraId="61076EF4" w14:textId="77777777" w:rsidR="00113B85" w:rsidRDefault="00113B85">
            <w:pPr>
              <w:pStyle w:val="Tabelleninhalt"/>
              <w:ind w:left="360"/>
            </w:pPr>
          </w:p>
          <w:p w14:paraId="7538839E" w14:textId="77777777" w:rsidR="00113B85" w:rsidRDefault="00000000">
            <w:pPr>
              <w:pStyle w:val="Tabelleninhalt"/>
              <w:numPr>
                <w:ilvl w:val="0"/>
                <w:numId w:val="2"/>
              </w:numPr>
            </w:pPr>
            <w:r>
              <w:rPr>
                <w:sz w:val="28"/>
              </w:rPr>
              <w:t xml:space="preserve">Nur </w:t>
            </w:r>
            <w:r>
              <w:rPr>
                <w:sz w:val="28"/>
                <w:u w:val="single"/>
              </w:rPr>
              <w:t xml:space="preserve">                                                       </w:t>
            </w:r>
            <w:r>
              <w:rPr>
                <w:sz w:val="28"/>
              </w:rPr>
              <w:t>ist gerecht.</w:t>
            </w:r>
          </w:p>
        </w:tc>
        <w:tc>
          <w:tcPr>
            <w:tcW w:w="48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E43B4" w14:textId="77777777" w:rsidR="00113B85" w:rsidRDefault="00113B85">
            <w:pPr>
              <w:pStyle w:val="Tabelleninhalt"/>
              <w:ind w:left="360"/>
            </w:pPr>
          </w:p>
          <w:p w14:paraId="68181B3E" w14:textId="77777777" w:rsidR="00113B85" w:rsidRDefault="00000000">
            <w:pPr>
              <w:pStyle w:val="Tabelleninhalt"/>
              <w:numPr>
                <w:ilvl w:val="0"/>
                <w:numId w:val="3"/>
              </w:numPr>
            </w:pPr>
            <w:r>
              <w:rPr>
                <w:sz w:val="28"/>
              </w:rPr>
              <w:t xml:space="preserve">Nur </w:t>
            </w:r>
            <w:r>
              <w:rPr>
                <w:sz w:val="28"/>
                <w:u w:val="single"/>
              </w:rPr>
              <w:t xml:space="preserve">                                                       </w:t>
            </w:r>
            <w:r>
              <w:rPr>
                <w:sz w:val="28"/>
              </w:rPr>
              <w:t>ist gerecht.</w:t>
            </w:r>
          </w:p>
        </w:tc>
      </w:tr>
    </w:tbl>
    <w:p w14:paraId="69FD8A10" w14:textId="77777777" w:rsidR="00113B85" w:rsidRDefault="00113B85"/>
    <w:p w14:paraId="4EAE1E0E" w14:textId="77777777" w:rsidR="00113B85" w:rsidRDefault="00113B85" w:rsidP="00AF4F74">
      <w:pPr>
        <w:rPr>
          <w:b/>
          <w:bCs/>
          <w:sz w:val="32"/>
          <w:u w:val="single"/>
        </w:rPr>
      </w:pPr>
    </w:p>
    <w:p w14:paraId="45E63678" w14:textId="77777777" w:rsidR="00AF4F74" w:rsidRDefault="00AF4F74" w:rsidP="00AF4F74">
      <w:pPr>
        <w:rPr>
          <w:b/>
          <w:bCs/>
          <w:sz w:val="32"/>
          <w:u w:val="single"/>
        </w:rPr>
      </w:pPr>
    </w:p>
    <w:p w14:paraId="6C905F7F" w14:textId="77777777" w:rsidR="00AF4F74" w:rsidRDefault="00AF4F74" w:rsidP="00AF4F74">
      <w:pPr>
        <w:rPr>
          <w:b/>
          <w:bCs/>
          <w:sz w:val="32"/>
          <w:u w:val="single"/>
        </w:rPr>
      </w:pPr>
    </w:p>
    <w:p w14:paraId="6956925A" w14:textId="77777777" w:rsidR="00AF4F74" w:rsidRDefault="00AF4F74" w:rsidP="00AF4F74">
      <w:pPr>
        <w:rPr>
          <w:b/>
          <w:bCs/>
          <w:sz w:val="32"/>
          <w:u w:val="single"/>
        </w:rPr>
      </w:pPr>
    </w:p>
    <w:p w14:paraId="6A86AA70" w14:textId="77777777" w:rsidR="00AF4F74" w:rsidRDefault="00AF4F74" w:rsidP="00AF4F74"/>
    <w:sectPr w:rsidR="00AF4F74">
      <w:pgSz w:w="11906" w:h="16838"/>
      <w:pgMar w:top="397" w:right="1134" w:bottom="397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OpenSymbol">
    <w:altName w:val="Arial Unicode MS"/>
    <w:panose1 w:val="020B0604020202020204"/>
    <w:charset w:val="01"/>
    <w:family w:val="auto"/>
    <w:pitch w:val="default"/>
  </w:font>
  <w:font w:name="Liberation Serif">
    <w:altName w:val="Times New Roman"/>
    <w:panose1 w:val="020B0604020202020204"/>
    <w:charset w:val="01"/>
    <w:family w:val="roman"/>
    <w:pitch w:val="variable"/>
  </w:font>
  <w:font w:name="AR PL KaitiM GB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Liberation Sans">
    <w:altName w:val="Arial"/>
    <w:panose1 w:val="020B0604020202020204"/>
    <w:charset w:val="01"/>
    <w:family w:val="swiss"/>
    <w:pitch w:val="variable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C5EB3"/>
    <w:multiLevelType w:val="multilevel"/>
    <w:tmpl w:val="83F0FD90"/>
    <w:lvl w:ilvl="0">
      <w:start w:val="1"/>
      <w:numFmt w:val="bullet"/>
      <w:lvlText w:val="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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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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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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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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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5E42F94"/>
    <w:multiLevelType w:val="multilevel"/>
    <w:tmpl w:val="18EEA8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1B511ED6"/>
    <w:multiLevelType w:val="multilevel"/>
    <w:tmpl w:val="3E36F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37AA3D44"/>
    <w:multiLevelType w:val="multilevel"/>
    <w:tmpl w:val="1D6E8AA2"/>
    <w:lvl w:ilvl="0">
      <w:start w:val="1"/>
      <w:numFmt w:val="bullet"/>
      <w:lvlText w:val="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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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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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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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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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43E5582C"/>
    <w:multiLevelType w:val="multilevel"/>
    <w:tmpl w:val="C76064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b/>
        <w:bCs/>
        <w:i w:val="0"/>
        <w:iCs w:val="0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b/>
        <w:bCs/>
        <w:i w:val="0"/>
        <w:iCs w:val="0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b/>
        <w:bCs/>
        <w:i w:val="0"/>
        <w:iCs w:val="0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b/>
        <w:bCs/>
        <w:i w:val="0"/>
        <w:iCs w:val="0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b/>
        <w:bCs/>
        <w:i w:val="0"/>
        <w:iCs w:val="0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b/>
        <w:bCs/>
        <w:i w:val="0"/>
        <w:iCs w:val="0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b/>
        <w:bCs/>
        <w:i w:val="0"/>
        <w:iCs w:val="0"/>
      </w:rPr>
    </w:lvl>
  </w:abstractNum>
  <w:abstractNum w:abstractNumId="5" w15:restartNumberingAfterBreak="0">
    <w:nsid w:val="49F343A8"/>
    <w:multiLevelType w:val="multilevel"/>
    <w:tmpl w:val="67DCD9A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b/>
        <w:bCs/>
        <w:i w:val="0"/>
        <w:iCs w:val="0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b/>
        <w:bCs/>
        <w:i w:val="0"/>
        <w:iCs w:val="0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b/>
        <w:bCs/>
        <w:i w:val="0"/>
        <w:iCs w:val="0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b/>
        <w:bCs/>
        <w:i w:val="0"/>
        <w:iCs w:val="0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b/>
        <w:bCs/>
        <w:i w:val="0"/>
        <w:iCs w:val="0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b/>
        <w:bCs/>
        <w:i w:val="0"/>
        <w:iCs w:val="0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b/>
        <w:bCs/>
        <w:i w:val="0"/>
        <w:iCs w:val="0"/>
      </w:rPr>
    </w:lvl>
  </w:abstractNum>
  <w:abstractNum w:abstractNumId="6" w15:restartNumberingAfterBreak="0">
    <w:nsid w:val="4E607492"/>
    <w:multiLevelType w:val="multilevel"/>
    <w:tmpl w:val="BE0EAC82"/>
    <w:lvl w:ilvl="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b/>
        <w:bCs/>
        <w:i w:val="0"/>
        <w:iCs w:val="0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b/>
        <w:bCs/>
        <w:i w:val="0"/>
        <w:iCs w:val="0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b/>
        <w:bCs/>
        <w:i w:val="0"/>
        <w:iCs w:val="0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b/>
        <w:bCs/>
        <w:i w:val="0"/>
        <w:iCs w:val="0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b/>
        <w:bCs/>
        <w:i w:val="0"/>
        <w:iCs w:val="0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b/>
        <w:bCs/>
        <w:i w:val="0"/>
        <w:iCs w:val="0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b/>
        <w:bCs/>
        <w:i w:val="0"/>
        <w:iCs w:val="0"/>
      </w:rPr>
    </w:lvl>
  </w:abstractNum>
  <w:num w:numId="1" w16cid:durableId="1903903334">
    <w:abstractNumId w:val="5"/>
  </w:num>
  <w:num w:numId="2" w16cid:durableId="103959611">
    <w:abstractNumId w:val="3"/>
  </w:num>
  <w:num w:numId="3" w16cid:durableId="847450145">
    <w:abstractNumId w:val="0"/>
  </w:num>
  <w:num w:numId="4" w16cid:durableId="1848052605">
    <w:abstractNumId w:val="1"/>
  </w:num>
  <w:num w:numId="5" w16cid:durableId="1523780485">
    <w:abstractNumId w:val="6"/>
  </w:num>
  <w:num w:numId="6" w16cid:durableId="456342659">
    <w:abstractNumId w:val="4"/>
  </w:num>
  <w:num w:numId="7" w16cid:durableId="11411189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9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3B85"/>
    <w:rsid w:val="000E1CA0"/>
    <w:rsid w:val="00113B85"/>
    <w:rsid w:val="00AF4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E77A732"/>
  <w15:docId w15:val="{8AF5947F-D174-9E4B-B392-E36A2C93E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AR PL KaitiM GB" w:hAnsi="Liberation Serif" w:cs="FreeSans"/>
        <w:kern w:val="2"/>
        <w:sz w:val="24"/>
        <w:szCs w:val="24"/>
        <w:lang w:val="de-DE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Nummerierungszeichen">
    <w:name w:val="Nummerierungszeichen"/>
    <w:qFormat/>
    <w:rPr>
      <w:b/>
      <w:bCs/>
      <w:i w:val="0"/>
      <w:iCs w:val="0"/>
    </w:rPr>
  </w:style>
  <w:style w:type="character" w:customStyle="1" w:styleId="Aufzhlungszeichen1">
    <w:name w:val="Aufzählungszeichen1"/>
    <w:qFormat/>
    <w:rPr>
      <w:rFonts w:ascii="OpenSymbol" w:eastAsia="OpenSymbol" w:hAnsi="OpenSymbol" w:cs="OpenSymbol"/>
    </w:rPr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Textkrper">
    <w:name w:val="Body Text"/>
    <w:basedOn w:val="Standard"/>
    <w:pPr>
      <w:spacing w:after="140" w:line="276" w:lineRule="auto"/>
    </w:pPr>
  </w:style>
  <w:style w:type="paragraph" w:styleId="Liste">
    <w:name w:val="List"/>
    <w:basedOn w:val="Textkrper"/>
  </w:style>
  <w:style w:type="paragraph" w:styleId="Beschriftung">
    <w:name w:val="caption"/>
    <w:basedOn w:val="Standard"/>
    <w:qFormat/>
    <w:pPr>
      <w:suppressLineNumbers/>
      <w:spacing w:before="120" w:after="120"/>
    </w:pPr>
    <w:rPr>
      <w:i/>
      <w:iCs/>
    </w:rPr>
  </w:style>
  <w:style w:type="paragraph" w:customStyle="1" w:styleId="Verzeichnis">
    <w:name w:val="Verzeichnis"/>
    <w:basedOn w:val="Standard"/>
    <w:qFormat/>
    <w:pPr>
      <w:suppressLineNumbers/>
    </w:pPr>
  </w:style>
  <w:style w:type="paragraph" w:customStyle="1" w:styleId="Tabelleninhalt">
    <w:name w:val="Tabelleninhalt"/>
    <w:basedOn w:val="Standard"/>
    <w:qFormat/>
    <w:pPr>
      <w:widowControl w:val="0"/>
      <w:suppressLineNumbers/>
    </w:pPr>
  </w:style>
  <w:style w:type="paragraph" w:customStyle="1" w:styleId="Tabellenberschrift">
    <w:name w:val="Tabellenüberschrift"/>
    <w:basedOn w:val="Tabelleninhalt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183</Words>
  <Characters>1159</Characters>
  <Application>Microsoft Office Word</Application>
  <DocSecurity>0</DocSecurity>
  <Lines>9</Lines>
  <Paragraphs>2</Paragraphs>
  <ScaleCrop>false</ScaleCrop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 Applis</dc:creator>
  <dc:description/>
  <cp:lastModifiedBy>Stefan Applis</cp:lastModifiedBy>
  <cp:revision>3</cp:revision>
  <dcterms:created xsi:type="dcterms:W3CDTF">2024-02-11T06:19:00Z</dcterms:created>
  <dcterms:modified xsi:type="dcterms:W3CDTF">2024-02-11T06:19:00Z</dcterms:modified>
  <dc:language>de-DE</dc:language>
</cp:coreProperties>
</file>