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22116" w14:textId="3509F2E9" w:rsidR="00E351AC" w:rsidRDefault="00E351AC" w:rsidP="00E351AC">
      <w:pPr>
        <w:spacing w:after="240"/>
        <w:rPr>
          <w:b/>
        </w:rPr>
        <w:sectPr w:rsidR="00E351AC" w:rsidSect="004D610C">
          <w:type w:val="continuous"/>
          <w:pgSz w:w="11906" w:h="16838"/>
          <w:pgMar w:top="851" w:right="851" w:bottom="851" w:left="851" w:header="709" w:footer="709" w:gutter="0"/>
          <w:cols w:space="708"/>
          <w:docGrid w:linePitch="360"/>
        </w:sectPr>
      </w:pPr>
      <w:r w:rsidRPr="00F77DF5">
        <w:rPr>
          <w:b/>
        </w:rPr>
        <w:t>M 1</w:t>
      </w:r>
      <w:r>
        <w:rPr>
          <w:b/>
        </w:rPr>
        <w:t>8 |</w:t>
      </w:r>
      <w:r w:rsidRPr="00F77DF5">
        <w:rPr>
          <w:b/>
        </w:rPr>
        <w:t xml:space="preserve"> </w:t>
      </w:r>
      <w:r>
        <w:rPr>
          <w:b/>
        </w:rPr>
        <w:t xml:space="preserve">Virtuelles Wasser im </w:t>
      </w:r>
      <w:proofErr w:type="spellStart"/>
      <w:r>
        <w:rPr>
          <w:b/>
        </w:rPr>
        <w:t>Avocadoanbau</w:t>
      </w:r>
      <w:proofErr w:type="spellEnd"/>
      <w:r>
        <w:rPr>
          <w:b/>
        </w:rPr>
        <w:t xml:space="preserve"> und Verbindungen zwischen Chile und Deutschland</w:t>
      </w:r>
    </w:p>
    <w:p w14:paraId="32EC047D" w14:textId="77777777" w:rsidR="00E351AC" w:rsidRPr="00E351AC" w:rsidRDefault="00E351AC" w:rsidP="00E351AC">
      <w:pPr>
        <w:jc w:val="both"/>
        <w:rPr>
          <w:color w:val="000000" w:themeColor="text1"/>
        </w:rPr>
      </w:pPr>
      <w:r w:rsidRPr="00E351AC">
        <w:rPr>
          <w:b/>
          <w:bCs/>
          <w:color w:val="000000" w:themeColor="text1"/>
        </w:rPr>
        <w:t>Virtuelles</w:t>
      </w:r>
      <w:r w:rsidRPr="00E351AC">
        <w:rPr>
          <w:color w:val="000000" w:themeColor="text1"/>
        </w:rPr>
        <w:t xml:space="preserve"> bzw. </w:t>
      </w:r>
      <w:r w:rsidRPr="00E351AC">
        <w:rPr>
          <w:b/>
          <w:bCs/>
          <w:color w:val="000000" w:themeColor="text1"/>
        </w:rPr>
        <w:t>latentes Wasser</w:t>
      </w:r>
      <w:r w:rsidRPr="00E351AC">
        <w:rPr>
          <w:color w:val="000000" w:themeColor="text1"/>
        </w:rPr>
        <w:t xml:space="preserve"> bezeichnet die Menge </w:t>
      </w:r>
      <w:hyperlink r:id="rId7" w:tooltip="Wasser" w:history="1">
        <w:r w:rsidRPr="00E351AC">
          <w:rPr>
            <w:color w:val="000000" w:themeColor="text1"/>
          </w:rPr>
          <w:t>Wasser</w:t>
        </w:r>
      </w:hyperlink>
      <w:r w:rsidRPr="00E351AC">
        <w:rPr>
          <w:color w:val="000000" w:themeColor="text1"/>
        </w:rPr>
        <w:t>, die tatsächlich für die Herstellung eines Produkts anfiel.</w:t>
      </w:r>
      <w:hyperlink r:id="rId8" w:anchor="cite_note-2" w:history="1">
        <w:r w:rsidRPr="00E351AC">
          <w:rPr>
            <w:color w:val="000000" w:themeColor="text1"/>
            <w:vertAlign w:val="superscript"/>
          </w:rPr>
          <w:t>[2]</w:t>
        </w:r>
      </w:hyperlink>
      <w:r w:rsidRPr="00E351AC">
        <w:rPr>
          <w:color w:val="000000" w:themeColor="text1"/>
        </w:rPr>
        <w:t xml:space="preserve"> Es wird meist nur zu einem sehr geringen Teil im Produkt selbst gespeichert. </w:t>
      </w:r>
    </w:p>
    <w:p w14:paraId="2374EB6E" w14:textId="77777777" w:rsidR="00E351AC" w:rsidRPr="00E351AC" w:rsidRDefault="00E351AC" w:rsidP="00E351AC">
      <w:pPr>
        <w:jc w:val="both"/>
        <w:rPr>
          <w:color w:val="000000" w:themeColor="text1"/>
        </w:rPr>
      </w:pPr>
      <w:r w:rsidRPr="00E351AC">
        <w:rPr>
          <w:color w:val="000000" w:themeColor="text1"/>
        </w:rPr>
        <w:t xml:space="preserve">Unterschieden wird: </w:t>
      </w:r>
    </w:p>
    <w:p w14:paraId="5778A164" w14:textId="77777777" w:rsidR="00E351AC" w:rsidRPr="00E351AC" w:rsidRDefault="00E351AC" w:rsidP="003A53AF">
      <w:pPr>
        <w:numPr>
          <w:ilvl w:val="0"/>
          <w:numId w:val="15"/>
        </w:numPr>
        <w:ind w:left="284" w:hanging="284"/>
        <w:jc w:val="both"/>
        <w:rPr>
          <w:color w:val="000000" w:themeColor="text1"/>
        </w:rPr>
      </w:pPr>
      <w:r w:rsidRPr="00E351AC">
        <w:rPr>
          <w:color w:val="000000" w:themeColor="text1"/>
        </w:rPr>
        <w:t xml:space="preserve">grünes virtuelles Wasser aus </w:t>
      </w:r>
      <w:hyperlink r:id="rId9" w:tooltip="Niederschlag" w:history="1">
        <w:r w:rsidRPr="00E351AC">
          <w:rPr>
            <w:color w:val="000000" w:themeColor="text1"/>
          </w:rPr>
          <w:t>Niederschlag</w:t>
        </w:r>
      </w:hyperlink>
      <w:r w:rsidRPr="00E351AC">
        <w:rPr>
          <w:color w:val="000000" w:themeColor="text1"/>
        </w:rPr>
        <w:t xml:space="preserve"> und natürlicher </w:t>
      </w:r>
      <w:hyperlink r:id="rId10" w:tooltip="Bodenfeuchte" w:history="1">
        <w:r w:rsidRPr="00E351AC">
          <w:rPr>
            <w:color w:val="000000" w:themeColor="text1"/>
          </w:rPr>
          <w:t>Bodenfeuchte</w:t>
        </w:r>
      </w:hyperlink>
    </w:p>
    <w:p w14:paraId="49D46FA4" w14:textId="77777777" w:rsidR="00E351AC" w:rsidRPr="00E351AC" w:rsidRDefault="00E351AC" w:rsidP="003A53AF">
      <w:pPr>
        <w:numPr>
          <w:ilvl w:val="0"/>
          <w:numId w:val="15"/>
        </w:numPr>
        <w:ind w:left="284" w:hanging="284"/>
        <w:jc w:val="both"/>
        <w:rPr>
          <w:color w:val="000000" w:themeColor="text1"/>
        </w:rPr>
      </w:pPr>
      <w:r w:rsidRPr="00E351AC">
        <w:rPr>
          <w:color w:val="000000" w:themeColor="text1"/>
        </w:rPr>
        <w:t xml:space="preserve">blaues virtuelles Wasser für künstliche </w:t>
      </w:r>
      <w:hyperlink r:id="rId11" w:tooltip="Bewässerung" w:history="1">
        <w:r w:rsidRPr="00E351AC">
          <w:rPr>
            <w:color w:val="000000" w:themeColor="text1"/>
          </w:rPr>
          <w:t>Bewässerung</w:t>
        </w:r>
      </w:hyperlink>
    </w:p>
    <w:p w14:paraId="75CBB925" w14:textId="77777777" w:rsidR="00E351AC" w:rsidRPr="00E351AC" w:rsidRDefault="00E351AC" w:rsidP="003A53AF">
      <w:pPr>
        <w:numPr>
          <w:ilvl w:val="0"/>
          <w:numId w:val="15"/>
        </w:numPr>
        <w:ind w:left="284" w:hanging="284"/>
        <w:jc w:val="both"/>
        <w:rPr>
          <w:color w:val="000000" w:themeColor="text1"/>
        </w:rPr>
      </w:pPr>
      <w:r w:rsidRPr="00E351AC">
        <w:rPr>
          <w:color w:val="000000" w:themeColor="text1"/>
        </w:rPr>
        <w:t>graues virtuelles Wasser wird während der Nutzung beeinträchtigt (Düngemittel, Pestizide, Industrieabfälle) und kann nur bedingt wiederverwendet werden</w:t>
      </w:r>
    </w:p>
    <w:p w14:paraId="238AC717" w14:textId="77777777" w:rsidR="00E351AC" w:rsidRPr="00E351AC" w:rsidRDefault="00E351AC" w:rsidP="00E351AC">
      <w:pPr>
        <w:jc w:val="both"/>
        <w:rPr>
          <w:color w:val="000000" w:themeColor="text1"/>
        </w:rPr>
      </w:pPr>
      <w:r w:rsidRPr="00E351AC">
        <w:rPr>
          <w:color w:val="000000" w:themeColor="text1"/>
        </w:rPr>
        <w:t xml:space="preserve">Nach dieser Bilanzierung werden in Deutschland pro Einwohner und Tag rund 4.000–5.000 Liter Wasser genutzt, bei der Herstellung eines </w:t>
      </w:r>
      <w:hyperlink r:id="rId12" w:tooltip="Mikrochip" w:history="1">
        <w:r w:rsidRPr="00E351AC">
          <w:rPr>
            <w:color w:val="000000" w:themeColor="text1"/>
          </w:rPr>
          <w:t>Mikrochips</w:t>
        </w:r>
      </w:hyperlink>
      <w:r w:rsidRPr="00E351AC">
        <w:rPr>
          <w:color w:val="000000" w:themeColor="text1"/>
        </w:rPr>
        <w:t xml:space="preserve"> beispielsweise 32 Liter, bei der Herstellung eines Kilogramms </w:t>
      </w:r>
      <w:hyperlink r:id="rId13" w:tooltip="Rindfleisch" w:history="1">
        <w:r w:rsidRPr="00E351AC">
          <w:rPr>
            <w:color w:val="000000" w:themeColor="text1"/>
          </w:rPr>
          <w:t>Rindfleisch</w:t>
        </w:r>
      </w:hyperlink>
      <w:r w:rsidRPr="00E351AC">
        <w:rPr>
          <w:color w:val="000000" w:themeColor="text1"/>
        </w:rPr>
        <w:t xml:space="preserve"> 15.000 Liter. Mitberücksichtigt wird dabei auch der auf den ersten Blick verdeckte </w:t>
      </w:r>
      <w:hyperlink r:id="rId14" w:tooltip="Wasserverbrauch" w:history="1">
        <w:r w:rsidRPr="00E351AC">
          <w:rPr>
            <w:color w:val="000000" w:themeColor="text1"/>
          </w:rPr>
          <w:t>Wasserverbrauch</w:t>
        </w:r>
      </w:hyperlink>
      <w:r w:rsidRPr="00E351AC">
        <w:rPr>
          <w:color w:val="000000" w:themeColor="text1"/>
        </w:rPr>
        <w:t xml:space="preserve">: bei der Erzeugung von Rindfleisch ist nicht nur die Verwendung von Trinkwasser für die Tiere zu berücksichtigen, sondern auch der natürliche </w:t>
      </w:r>
      <w:hyperlink r:id="rId15" w:tooltip="Niederschlag" w:history="1">
        <w:r w:rsidRPr="00E351AC">
          <w:rPr>
            <w:color w:val="000000" w:themeColor="text1"/>
          </w:rPr>
          <w:t>Niederschlag</w:t>
        </w:r>
      </w:hyperlink>
      <w:r w:rsidRPr="00E351AC">
        <w:rPr>
          <w:color w:val="000000" w:themeColor="text1"/>
        </w:rPr>
        <w:t xml:space="preserve"> und die </w:t>
      </w:r>
      <w:hyperlink r:id="rId16" w:tooltip="Bewässerung" w:history="1">
        <w:r w:rsidRPr="00E351AC">
          <w:rPr>
            <w:color w:val="000000" w:themeColor="text1"/>
          </w:rPr>
          <w:t>Bewässerung</w:t>
        </w:r>
      </w:hyperlink>
      <w:r w:rsidRPr="00E351AC">
        <w:rPr>
          <w:color w:val="000000" w:themeColor="text1"/>
        </w:rPr>
        <w:t xml:space="preserve"> für Felder und Wiesen, welche das Futter für die Tiere liefern. </w:t>
      </w:r>
    </w:p>
    <w:p w14:paraId="1E048092" w14:textId="77777777" w:rsidR="00E351AC" w:rsidRDefault="00E351AC" w:rsidP="00E351AC">
      <w:pPr>
        <w:jc w:val="both"/>
        <w:rPr>
          <w:color w:val="000000" w:themeColor="text1"/>
        </w:rPr>
        <w:sectPr w:rsidR="00E351AC" w:rsidSect="00E351AC">
          <w:type w:val="continuous"/>
          <w:pgSz w:w="11906" w:h="16838"/>
          <w:pgMar w:top="851" w:right="851" w:bottom="851" w:left="1419" w:header="709" w:footer="709" w:gutter="0"/>
          <w:lnNumType w:countBy="5"/>
          <w:cols w:space="708"/>
          <w:docGrid w:linePitch="360"/>
        </w:sectPr>
      </w:pPr>
      <w:r w:rsidRPr="00E351AC">
        <w:rPr>
          <w:color w:val="000000" w:themeColor="text1"/>
        </w:rPr>
        <w:t xml:space="preserve">Der Begriff wurde um 1995 vom englischen Geographen John Anthony </w:t>
      </w:r>
      <w:proofErr w:type="spellStart"/>
      <w:r w:rsidRPr="00E351AC">
        <w:rPr>
          <w:color w:val="000000" w:themeColor="text1"/>
        </w:rPr>
        <w:t>Allan</w:t>
      </w:r>
      <w:proofErr w:type="spellEnd"/>
      <w:r w:rsidRPr="00E351AC">
        <w:rPr>
          <w:color w:val="000000" w:themeColor="text1"/>
        </w:rPr>
        <w:t xml:space="preserve"> (1937–2021) geprägt. Für seine Leistung erhielt er 2008 den Stockholmer Wasserpreis des Stockholm International </w:t>
      </w:r>
      <w:proofErr w:type="spellStart"/>
      <w:r w:rsidRPr="00E351AC">
        <w:rPr>
          <w:color w:val="000000" w:themeColor="text1"/>
        </w:rPr>
        <w:t>Water</w:t>
      </w:r>
      <w:proofErr w:type="spellEnd"/>
      <w:r w:rsidRPr="00E351AC">
        <w:rPr>
          <w:color w:val="000000" w:themeColor="text1"/>
        </w:rPr>
        <w:t xml:space="preserve"> Institute</w:t>
      </w:r>
      <w:r>
        <w:rPr>
          <w:color w:val="000000" w:themeColor="text1"/>
        </w:rPr>
        <w:t xml:space="preserve">. </w:t>
      </w:r>
    </w:p>
    <w:p w14:paraId="2DC511E5" w14:textId="77777777" w:rsidR="00E351AC" w:rsidRPr="00E351AC" w:rsidRDefault="00E351AC" w:rsidP="00E351AC">
      <w:r>
        <w:t xml:space="preserve">Weiterlesen auf: </w:t>
      </w:r>
      <w:hyperlink r:id="rId17" w:history="1">
        <w:r w:rsidRPr="00C8530F">
          <w:rPr>
            <w:rStyle w:val="Hyperlink"/>
          </w:rPr>
          <w:t>https://de.wikipedia.org/wiki/Virtuelles_Wasser</w:t>
        </w:r>
      </w:hyperlink>
      <w:r>
        <w:t xml:space="preserve"> </w:t>
      </w:r>
    </w:p>
    <w:p w14:paraId="7C4C4226" w14:textId="77777777" w:rsidR="00E351AC" w:rsidRDefault="00E351AC" w:rsidP="00E351AC">
      <w:pPr>
        <w:spacing w:after="240"/>
        <w:rPr>
          <w:b/>
        </w:rPr>
      </w:pPr>
    </w:p>
    <w:p w14:paraId="1492A258" w14:textId="77777777" w:rsidR="00E351AC" w:rsidRDefault="00E351AC" w:rsidP="00E351AC">
      <w:pPr>
        <w:rPr>
          <w:b/>
        </w:rPr>
      </w:pPr>
      <w:r>
        <w:rPr>
          <w:b/>
        </w:rPr>
        <w:t>Aufgaben</w:t>
      </w:r>
    </w:p>
    <w:p w14:paraId="586ACB3B" w14:textId="30E1AB61" w:rsidR="00E351AC" w:rsidRDefault="00E351AC" w:rsidP="00E351AC">
      <w:pPr>
        <w:pStyle w:val="Listenabsatz"/>
        <w:numPr>
          <w:ilvl w:val="0"/>
          <w:numId w:val="18"/>
        </w:numPr>
        <w:ind w:left="426" w:hanging="426"/>
        <w:rPr>
          <w:bCs/>
        </w:rPr>
      </w:pPr>
      <w:r w:rsidRPr="00E351AC">
        <w:rPr>
          <w:bCs/>
        </w:rPr>
        <w:t>Recherchieren Sie zum Avocado-Anbau in Chile und zum Avocado-Konsum in Deutschland.</w:t>
      </w:r>
    </w:p>
    <w:p w14:paraId="6EC9CD25" w14:textId="03E22FAE" w:rsidR="009B384A" w:rsidRPr="00E351AC" w:rsidRDefault="009B384A" w:rsidP="009B384A">
      <w:pPr>
        <w:pStyle w:val="Listenabsatz"/>
        <w:ind w:left="426"/>
        <w:rPr>
          <w:bCs/>
        </w:rPr>
      </w:pPr>
      <w:r>
        <w:rPr>
          <w:bCs/>
        </w:rPr>
        <w:t xml:space="preserve">Filmempfehlung: </w:t>
      </w:r>
      <w:hyperlink r:id="rId18" w:history="1">
        <w:r w:rsidRPr="00C8530F">
          <w:rPr>
            <w:rStyle w:val="Hyperlink"/>
            <w:bCs/>
          </w:rPr>
          <w:t>https://www.youtube.com/watch?v=md5dgkDnZ9k</w:t>
        </w:r>
      </w:hyperlink>
      <w:r>
        <w:rPr>
          <w:bCs/>
        </w:rPr>
        <w:t xml:space="preserve"> </w:t>
      </w:r>
    </w:p>
    <w:p w14:paraId="1403784B" w14:textId="77777777" w:rsidR="00E351AC" w:rsidRPr="00E351AC" w:rsidRDefault="00E351AC" w:rsidP="00E351AC">
      <w:pPr>
        <w:pStyle w:val="Listenabsatz"/>
        <w:numPr>
          <w:ilvl w:val="0"/>
          <w:numId w:val="18"/>
        </w:numPr>
        <w:ind w:left="426" w:hanging="426"/>
        <w:rPr>
          <w:bCs/>
        </w:rPr>
      </w:pPr>
      <w:r w:rsidRPr="00E351AC">
        <w:rPr>
          <w:bCs/>
        </w:rPr>
        <w:t xml:space="preserve">Stellen Sie ihre Ergebnisse in folgender Abbildung dar. </w:t>
      </w:r>
    </w:p>
    <w:p w14:paraId="6564BCA8" w14:textId="6D637831" w:rsidR="00E351AC" w:rsidRPr="00E351AC" w:rsidRDefault="00E351AC" w:rsidP="00E351AC">
      <w:pPr>
        <w:pStyle w:val="Listenabsatz"/>
        <w:numPr>
          <w:ilvl w:val="0"/>
          <w:numId w:val="18"/>
        </w:numPr>
        <w:ind w:left="426" w:hanging="426"/>
        <w:rPr>
          <w:bCs/>
        </w:rPr>
      </w:pPr>
      <w:r w:rsidRPr="00E351AC">
        <w:rPr>
          <w:bCs/>
        </w:rPr>
        <w:t>Diskutieren Sie die folgenden ethischen Fragen: Sind wir mit verantwortlich für die Wassersituation in Chile? Können wir/kann die deutsche Politik etwas ändern und falls ja mit welchen Folgen? Welche Lösungsansätze sind aus ethisch-politischer und ökologischer Perspektive sinnvoll? Welche weiteren Lösungsansätze wären denkbar?</w:t>
      </w:r>
    </w:p>
    <w:p w14:paraId="256A5D37" w14:textId="77777777" w:rsidR="008856E9" w:rsidRPr="00E351AC" w:rsidRDefault="008856E9" w:rsidP="008856E9">
      <w:pPr>
        <w:pStyle w:val="Listenabsatz"/>
        <w:numPr>
          <w:ilvl w:val="0"/>
          <w:numId w:val="18"/>
        </w:numPr>
        <w:ind w:left="426" w:hanging="426"/>
        <w:rPr>
          <w:bCs/>
        </w:rPr>
      </w:pPr>
      <w:r>
        <w:rPr>
          <w:bCs/>
        </w:rPr>
        <w:t>Beziehen Sie in Ihre Überlegungen M 19 mit ein.</w:t>
      </w:r>
    </w:p>
    <w:p w14:paraId="642A9143" w14:textId="77777777" w:rsidR="00E351AC" w:rsidRDefault="00E351AC" w:rsidP="00E351AC">
      <w:pPr>
        <w:rPr>
          <w:bCs/>
        </w:rPr>
      </w:pPr>
    </w:p>
    <w:p w14:paraId="5013A423" w14:textId="6943A046" w:rsidR="00E351AC" w:rsidRDefault="00462491" w:rsidP="00462491">
      <w:pPr>
        <w:jc w:val="center"/>
        <w:rPr>
          <w:bCs/>
        </w:rPr>
      </w:pPr>
      <w:r>
        <w:rPr>
          <w:bCs/>
          <w:noProof/>
        </w:rPr>
        <w:drawing>
          <wp:inline distT="0" distB="0" distL="0" distR="0" wp14:anchorId="62689CA8" wp14:editId="624EC334">
            <wp:extent cx="4520630" cy="3471547"/>
            <wp:effectExtent l="0" t="0" r="635" b="0"/>
            <wp:docPr id="306834988" name="Grafik 306834988" descr="Ein Bild, das Kreis, Kart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893753" name="Grafik 3" descr="Ein Bild, das Kreis, Karte enthält.&#10;&#10;Automatisch generierte Beschreibu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3927" cy="351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7747D" w14:textId="77777777" w:rsidR="003A53AF" w:rsidRDefault="003A53AF" w:rsidP="00E351AC">
      <w:pPr>
        <w:rPr>
          <w:bCs/>
        </w:rPr>
      </w:pPr>
    </w:p>
    <w:p w14:paraId="447C1F15" w14:textId="77777777" w:rsidR="003A53AF" w:rsidRPr="00E351AC" w:rsidRDefault="003A53AF" w:rsidP="00E351AC">
      <w:pPr>
        <w:rPr>
          <w:bCs/>
        </w:rPr>
      </w:pPr>
    </w:p>
    <w:p w14:paraId="1C8CA2AA" w14:textId="77777777" w:rsidR="00E351AC" w:rsidRDefault="00E351AC" w:rsidP="00E351AC">
      <w:pPr>
        <w:rPr>
          <w:b/>
        </w:rPr>
      </w:pPr>
    </w:p>
    <w:p w14:paraId="326330A8" w14:textId="77777777" w:rsidR="008856E9" w:rsidRPr="008856E9" w:rsidRDefault="008856E9" w:rsidP="008856E9">
      <w:pPr>
        <w:jc w:val="both"/>
        <w:rPr>
          <w:color w:val="000000" w:themeColor="text1"/>
        </w:rPr>
      </w:pPr>
    </w:p>
    <w:sectPr w:rsidR="008856E9" w:rsidRPr="008856E9" w:rsidSect="00E351AC">
      <w:type w:val="continuous"/>
      <w:pgSz w:w="11906" w:h="16838"/>
      <w:pgMar w:top="851" w:right="851" w:bottom="851" w:left="85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CA1892" w14:textId="77777777" w:rsidR="004324C3" w:rsidRDefault="004324C3" w:rsidP="00041C8A">
      <w:r>
        <w:separator/>
      </w:r>
    </w:p>
  </w:endnote>
  <w:endnote w:type="continuationSeparator" w:id="0">
    <w:p w14:paraId="17707505" w14:textId="77777777" w:rsidR="004324C3" w:rsidRDefault="004324C3" w:rsidP="00041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DCEB4A" w14:textId="77777777" w:rsidR="004324C3" w:rsidRDefault="004324C3" w:rsidP="00041C8A">
      <w:r>
        <w:separator/>
      </w:r>
    </w:p>
  </w:footnote>
  <w:footnote w:type="continuationSeparator" w:id="0">
    <w:p w14:paraId="5C94A142" w14:textId="77777777" w:rsidR="004324C3" w:rsidRDefault="004324C3" w:rsidP="00041C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03C80"/>
    <w:multiLevelType w:val="hybridMultilevel"/>
    <w:tmpl w:val="983810C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F3134"/>
    <w:multiLevelType w:val="hybridMultilevel"/>
    <w:tmpl w:val="A324408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45E4E"/>
    <w:multiLevelType w:val="hybridMultilevel"/>
    <w:tmpl w:val="36EC8AAC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929D5"/>
    <w:multiLevelType w:val="hybridMultilevel"/>
    <w:tmpl w:val="47F88A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6916E0"/>
    <w:multiLevelType w:val="hybridMultilevel"/>
    <w:tmpl w:val="815AE576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E62A13"/>
    <w:multiLevelType w:val="multilevel"/>
    <w:tmpl w:val="C2363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98223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04302A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45D01"/>
    <w:multiLevelType w:val="hybridMultilevel"/>
    <w:tmpl w:val="7890C4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4C2483"/>
    <w:multiLevelType w:val="hybridMultilevel"/>
    <w:tmpl w:val="B82AB500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7B066A"/>
    <w:multiLevelType w:val="hybridMultilevel"/>
    <w:tmpl w:val="8D7EA18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3C335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47538F"/>
    <w:multiLevelType w:val="hybridMultilevel"/>
    <w:tmpl w:val="A60494B0"/>
    <w:lvl w:ilvl="0" w:tplc="B52871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ECAA1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B463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D836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CE8F5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7E26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1A38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3EDA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10FA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E2A235F"/>
    <w:multiLevelType w:val="hybridMultilevel"/>
    <w:tmpl w:val="336C2E0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961AAA"/>
    <w:multiLevelType w:val="hybridMultilevel"/>
    <w:tmpl w:val="683C54E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17AA6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4EF4A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2C47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2A0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C461B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92AB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EC6E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A4E6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2FB61A8"/>
    <w:multiLevelType w:val="hybridMultilevel"/>
    <w:tmpl w:val="4BE057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034109"/>
    <w:multiLevelType w:val="hybridMultilevel"/>
    <w:tmpl w:val="405A3016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192B68"/>
    <w:multiLevelType w:val="hybridMultilevel"/>
    <w:tmpl w:val="EBFE25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FB6CF7"/>
    <w:multiLevelType w:val="hybridMultilevel"/>
    <w:tmpl w:val="76E47EC4"/>
    <w:lvl w:ilvl="0" w:tplc="EE7ED756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076E41"/>
    <w:multiLevelType w:val="hybridMultilevel"/>
    <w:tmpl w:val="2162226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677D3A"/>
    <w:multiLevelType w:val="hybridMultilevel"/>
    <w:tmpl w:val="F88CC03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180C55"/>
    <w:multiLevelType w:val="hybridMultilevel"/>
    <w:tmpl w:val="585E64CA"/>
    <w:lvl w:ilvl="0" w:tplc="16A4D27C">
      <w:start w:val="2"/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6B63B5"/>
    <w:multiLevelType w:val="hybridMultilevel"/>
    <w:tmpl w:val="DDF6E01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311CD8"/>
    <w:multiLevelType w:val="hybridMultilevel"/>
    <w:tmpl w:val="D6EEE11E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1078740">
    <w:abstractNumId w:val="23"/>
  </w:num>
  <w:num w:numId="2" w16cid:durableId="5183107">
    <w:abstractNumId w:val="4"/>
  </w:num>
  <w:num w:numId="3" w16cid:durableId="2033221202">
    <w:abstractNumId w:val="7"/>
  </w:num>
  <w:num w:numId="4" w16cid:durableId="1275670519">
    <w:abstractNumId w:val="6"/>
  </w:num>
  <w:num w:numId="5" w16cid:durableId="943725747">
    <w:abstractNumId w:val="11"/>
  </w:num>
  <w:num w:numId="6" w16cid:durableId="1025668079">
    <w:abstractNumId w:val="18"/>
  </w:num>
  <w:num w:numId="7" w16cid:durableId="1452435358">
    <w:abstractNumId w:val="16"/>
  </w:num>
  <w:num w:numId="8" w16cid:durableId="1254588352">
    <w:abstractNumId w:val="15"/>
  </w:num>
  <w:num w:numId="9" w16cid:durableId="1888881242">
    <w:abstractNumId w:val="12"/>
  </w:num>
  <w:num w:numId="10" w16cid:durableId="951865163">
    <w:abstractNumId w:val="10"/>
  </w:num>
  <w:num w:numId="11" w16cid:durableId="1925845301">
    <w:abstractNumId w:val="1"/>
  </w:num>
  <w:num w:numId="12" w16cid:durableId="1379013023">
    <w:abstractNumId w:val="14"/>
  </w:num>
  <w:num w:numId="13" w16cid:durableId="123426781">
    <w:abstractNumId w:val="22"/>
  </w:num>
  <w:num w:numId="14" w16cid:durableId="1743210184">
    <w:abstractNumId w:val="9"/>
  </w:num>
  <w:num w:numId="15" w16cid:durableId="1462337428">
    <w:abstractNumId w:val="5"/>
  </w:num>
  <w:num w:numId="16" w16cid:durableId="1581669091">
    <w:abstractNumId w:val="0"/>
  </w:num>
  <w:num w:numId="17" w16cid:durableId="292369245">
    <w:abstractNumId w:val="13"/>
  </w:num>
  <w:num w:numId="18" w16cid:durableId="282730621">
    <w:abstractNumId w:val="2"/>
  </w:num>
  <w:num w:numId="19" w16cid:durableId="58675635">
    <w:abstractNumId w:val="21"/>
  </w:num>
  <w:num w:numId="20" w16cid:durableId="1393890274">
    <w:abstractNumId w:val="20"/>
  </w:num>
  <w:num w:numId="21" w16cid:durableId="640383333">
    <w:abstractNumId w:val="19"/>
  </w:num>
  <w:num w:numId="22" w16cid:durableId="50003991">
    <w:abstractNumId w:val="3"/>
  </w:num>
  <w:num w:numId="23" w16cid:durableId="1087653946">
    <w:abstractNumId w:val="8"/>
  </w:num>
  <w:num w:numId="24" w16cid:durableId="75840479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5E0"/>
    <w:rsid w:val="0001524F"/>
    <w:rsid w:val="00041C8A"/>
    <w:rsid w:val="00050963"/>
    <w:rsid w:val="0005124C"/>
    <w:rsid w:val="00066EFA"/>
    <w:rsid w:val="00085A3C"/>
    <w:rsid w:val="000E4F1D"/>
    <w:rsid w:val="000F0085"/>
    <w:rsid w:val="000F18B3"/>
    <w:rsid w:val="0012429C"/>
    <w:rsid w:val="00150C09"/>
    <w:rsid w:val="00221A1E"/>
    <w:rsid w:val="00252C83"/>
    <w:rsid w:val="002B0AD2"/>
    <w:rsid w:val="002C2B5F"/>
    <w:rsid w:val="002E58E5"/>
    <w:rsid w:val="00306825"/>
    <w:rsid w:val="00341AA1"/>
    <w:rsid w:val="00355500"/>
    <w:rsid w:val="00360288"/>
    <w:rsid w:val="003606C9"/>
    <w:rsid w:val="003A53AF"/>
    <w:rsid w:val="003D5EC2"/>
    <w:rsid w:val="003F1987"/>
    <w:rsid w:val="00415B8A"/>
    <w:rsid w:val="004324C3"/>
    <w:rsid w:val="00462491"/>
    <w:rsid w:val="0046273E"/>
    <w:rsid w:val="004679C5"/>
    <w:rsid w:val="004824F7"/>
    <w:rsid w:val="004C486F"/>
    <w:rsid w:val="004D610C"/>
    <w:rsid w:val="0056112F"/>
    <w:rsid w:val="005748D1"/>
    <w:rsid w:val="00584FC5"/>
    <w:rsid w:val="00605291"/>
    <w:rsid w:val="00610E84"/>
    <w:rsid w:val="00636122"/>
    <w:rsid w:val="00654FF4"/>
    <w:rsid w:val="00664193"/>
    <w:rsid w:val="00685E80"/>
    <w:rsid w:val="00712018"/>
    <w:rsid w:val="00777AE2"/>
    <w:rsid w:val="00797A83"/>
    <w:rsid w:val="007E46CB"/>
    <w:rsid w:val="00801285"/>
    <w:rsid w:val="00813958"/>
    <w:rsid w:val="008856E9"/>
    <w:rsid w:val="00896C92"/>
    <w:rsid w:val="008F11C4"/>
    <w:rsid w:val="008F4F50"/>
    <w:rsid w:val="008F6CF1"/>
    <w:rsid w:val="009530A0"/>
    <w:rsid w:val="009A3603"/>
    <w:rsid w:val="009B07EF"/>
    <w:rsid w:val="009B36F8"/>
    <w:rsid w:val="009B384A"/>
    <w:rsid w:val="009E4672"/>
    <w:rsid w:val="00A34B11"/>
    <w:rsid w:val="00A82C19"/>
    <w:rsid w:val="00AA52AA"/>
    <w:rsid w:val="00AC4EDB"/>
    <w:rsid w:val="00AC7F43"/>
    <w:rsid w:val="00AF71F9"/>
    <w:rsid w:val="00B045E0"/>
    <w:rsid w:val="00B20D50"/>
    <w:rsid w:val="00B41BFA"/>
    <w:rsid w:val="00BB7F07"/>
    <w:rsid w:val="00BE39DA"/>
    <w:rsid w:val="00C03DF0"/>
    <w:rsid w:val="00C06797"/>
    <w:rsid w:val="00C43E26"/>
    <w:rsid w:val="00C8632B"/>
    <w:rsid w:val="00C93CC8"/>
    <w:rsid w:val="00C964E8"/>
    <w:rsid w:val="00CB55B7"/>
    <w:rsid w:val="00CE135A"/>
    <w:rsid w:val="00D03903"/>
    <w:rsid w:val="00D12BCD"/>
    <w:rsid w:val="00D26C5F"/>
    <w:rsid w:val="00D3119C"/>
    <w:rsid w:val="00D35508"/>
    <w:rsid w:val="00DA39BE"/>
    <w:rsid w:val="00E351AC"/>
    <w:rsid w:val="00E6094B"/>
    <w:rsid w:val="00EA224A"/>
    <w:rsid w:val="00F321CB"/>
    <w:rsid w:val="00F77DF5"/>
    <w:rsid w:val="00FA0F67"/>
    <w:rsid w:val="00FA2097"/>
    <w:rsid w:val="00FA6F6F"/>
    <w:rsid w:val="00FD1332"/>
    <w:rsid w:val="00FF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229DA"/>
  <w15:chartTrackingRefBased/>
  <w15:docId w15:val="{2C43BB61-EB01-4097-BD6D-2FC466707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351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link w:val="berschrift1Zchn"/>
    <w:uiPriority w:val="9"/>
    <w:qFormat/>
    <w:rsid w:val="00AC7F4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gkelc">
    <w:name w:val="hgkelc"/>
    <w:basedOn w:val="Absatz-Standardschriftart"/>
    <w:rsid w:val="003D5EC2"/>
  </w:style>
  <w:style w:type="table" w:styleId="Gitternetztabelle5dunkelAkzent6">
    <w:name w:val="Grid Table 5 Dark Accent 6"/>
    <w:basedOn w:val="NormaleTabelle"/>
    <w:uiPriority w:val="50"/>
    <w:rsid w:val="00F77DF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character" w:styleId="Hyperlink">
    <w:name w:val="Hyperlink"/>
    <w:basedOn w:val="Absatz-Standardschriftart"/>
    <w:uiPriority w:val="99"/>
    <w:unhideWhenUsed/>
    <w:rsid w:val="00F77DF5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712018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12018"/>
    <w:rPr>
      <w:color w:val="605E5C"/>
      <w:shd w:val="clear" w:color="auto" w:fill="E1DFDD"/>
    </w:rPr>
  </w:style>
  <w:style w:type="character" w:styleId="Zeilennummer">
    <w:name w:val="line number"/>
    <w:basedOn w:val="Absatz-Standardschriftart"/>
    <w:uiPriority w:val="99"/>
    <w:semiHidden/>
    <w:unhideWhenUsed/>
    <w:rsid w:val="00712018"/>
  </w:style>
  <w:style w:type="paragraph" w:styleId="Listenabsatz">
    <w:name w:val="List Paragraph"/>
    <w:basedOn w:val="Standard"/>
    <w:uiPriority w:val="34"/>
    <w:qFormat/>
    <w:rsid w:val="00712018"/>
    <w:pPr>
      <w:ind w:left="720"/>
      <w:contextualSpacing/>
    </w:pPr>
  </w:style>
  <w:style w:type="table" w:styleId="Tabellenraster">
    <w:name w:val="Table Grid"/>
    <w:basedOn w:val="NormaleTabelle"/>
    <w:uiPriority w:val="39"/>
    <w:rsid w:val="007E4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C7F4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StandardWeb">
    <w:name w:val="Normal (Web)"/>
    <w:basedOn w:val="Standard"/>
    <w:uiPriority w:val="99"/>
    <w:unhideWhenUsed/>
    <w:rsid w:val="003606C9"/>
    <w:pPr>
      <w:spacing w:before="100" w:beforeAutospacing="1" w:after="100" w:afterAutospacing="1"/>
    </w:pPr>
  </w:style>
  <w:style w:type="character" w:customStyle="1" w:styleId="metainfoitem">
    <w:name w:val="metainfo__item"/>
    <w:basedOn w:val="Absatz-Standardschriftart"/>
    <w:rsid w:val="00C964E8"/>
  </w:style>
  <w:style w:type="character" w:customStyle="1" w:styleId="markedcontent">
    <w:name w:val="markedcontent"/>
    <w:basedOn w:val="Absatz-Standardschriftart"/>
    <w:rsid w:val="00C964E8"/>
  </w:style>
  <w:style w:type="paragraph" w:styleId="Funotentext">
    <w:name w:val="footnote text"/>
    <w:basedOn w:val="Standard"/>
    <w:link w:val="FunotentextZchn"/>
    <w:uiPriority w:val="99"/>
    <w:semiHidden/>
    <w:unhideWhenUsed/>
    <w:rsid w:val="00041C8A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041C8A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041C8A"/>
    <w:rPr>
      <w:vertAlign w:val="superscript"/>
    </w:rPr>
  </w:style>
  <w:style w:type="character" w:customStyle="1" w:styleId="sc-lltjxc">
    <w:name w:val="sc-lltjxc"/>
    <w:basedOn w:val="Absatz-Standardschriftart"/>
    <w:rsid w:val="004627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9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57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31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572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63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62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3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4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91530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74921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00322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995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77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7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14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6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9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4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76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.wikipedia.org/wiki/Virtuelles_Wasser" TargetMode="External"/><Relationship Id="rId13" Type="http://schemas.openxmlformats.org/officeDocument/2006/relationships/hyperlink" Target="https://de.wikipedia.org/wiki/Rindfleisch" TargetMode="External"/><Relationship Id="rId18" Type="http://schemas.openxmlformats.org/officeDocument/2006/relationships/hyperlink" Target="https://www.youtube.com/watch?v=md5dgkDnZ9k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de.wikipedia.org/wiki/Wasser" TargetMode="External"/><Relationship Id="rId12" Type="http://schemas.openxmlformats.org/officeDocument/2006/relationships/hyperlink" Target="https://de.wikipedia.org/wiki/Mikrochip" TargetMode="External"/><Relationship Id="rId17" Type="http://schemas.openxmlformats.org/officeDocument/2006/relationships/hyperlink" Target="https://de.wikipedia.org/wiki/Virtuelles_Wasser" TargetMode="External"/><Relationship Id="rId2" Type="http://schemas.openxmlformats.org/officeDocument/2006/relationships/styles" Target="styles.xml"/><Relationship Id="rId16" Type="http://schemas.openxmlformats.org/officeDocument/2006/relationships/hyperlink" Target="https://de.wikipedia.org/wiki/Bew%C3%A4sserung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.wikipedia.org/wiki/Bew%C3%A4sserung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e.wikipedia.org/wiki/Niederschlag" TargetMode="External"/><Relationship Id="rId10" Type="http://schemas.openxmlformats.org/officeDocument/2006/relationships/hyperlink" Target="https://de.wikipedia.org/wiki/Bodenfeuchte" TargetMode="External"/><Relationship Id="rId19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https://de.wikipedia.org/wiki/Niederschlag" TargetMode="External"/><Relationship Id="rId14" Type="http://schemas.openxmlformats.org/officeDocument/2006/relationships/hyperlink" Target="https://de.wikipedia.org/wiki/Wasserverbrauch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374</Words>
  <Characters>2511</Characters>
  <Application>Microsoft Office Word</Application>
  <DocSecurity>0</DocSecurity>
  <Lines>71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Ulrich-Riedhammer</dc:creator>
  <cp:keywords/>
  <dc:description/>
  <cp:lastModifiedBy>Stefan Applis</cp:lastModifiedBy>
  <cp:revision>2</cp:revision>
  <dcterms:created xsi:type="dcterms:W3CDTF">2024-02-01T18:00:00Z</dcterms:created>
  <dcterms:modified xsi:type="dcterms:W3CDTF">2024-02-01T18:00:00Z</dcterms:modified>
</cp:coreProperties>
</file>