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0E3DF5" w14:textId="4A4D1683" w:rsidR="00CD7D24" w:rsidRPr="00B17291" w:rsidRDefault="00CD7D24" w:rsidP="00CD7D24">
      <w:pPr>
        <w:spacing w:line="360" w:lineRule="auto"/>
        <w:jc w:val="center"/>
        <w:rPr>
          <w:rFonts w:ascii="Calibri" w:hAnsi="Calibri" w:cs="Calibri"/>
          <w:b/>
          <w:bCs/>
          <w:sz w:val="22"/>
          <w:szCs w:val="22"/>
        </w:rPr>
      </w:pPr>
      <w:r w:rsidRPr="00B17291">
        <w:rPr>
          <w:rFonts w:ascii="Calibri" w:hAnsi="Calibri" w:cs="Calibri"/>
          <w:b/>
          <w:bCs/>
          <w:sz w:val="22"/>
          <w:szCs w:val="22"/>
        </w:rPr>
        <w:t>Annes Entscheidung</w:t>
      </w:r>
    </w:p>
    <w:p w14:paraId="7E694240" w14:textId="230ADEB3" w:rsidR="00CD7D24" w:rsidRPr="00B17291" w:rsidRDefault="00CD7D24" w:rsidP="00CD7D24">
      <w:pPr>
        <w:rPr>
          <w:rFonts w:ascii="Calibri" w:hAnsi="Calibri" w:cs="Calibri"/>
          <w:sz w:val="22"/>
          <w:szCs w:val="22"/>
        </w:rPr>
      </w:pPr>
      <w:r w:rsidRPr="00B17291">
        <w:rPr>
          <w:rFonts w:ascii="Calibri" w:hAnsi="Calibri" w:cs="Calibri"/>
          <w:sz w:val="22"/>
          <w:szCs w:val="22"/>
        </w:rPr>
        <w:t xml:space="preserve">Anne ist Mutter von zwei Kindern, die die 6. und 7. Klasse besuchen. Von Beruf ist sie Tierpflegerin und arbeitet in Teilzeit in einer Tierarztpraxis. Die Kinder erzählen viel von der Schule, am liebsten aus dem Biologie- und dem Geographieunterricht. Anne hat ihre Kinder sehr zur Rücksichtnahme auf Menschen und andere fühlende Wesen erzogen. </w:t>
      </w:r>
    </w:p>
    <w:p w14:paraId="271F8CA9" w14:textId="77777777" w:rsidR="00CD7D24" w:rsidRPr="00B17291" w:rsidRDefault="00CD7D24" w:rsidP="00CD7D24">
      <w:pPr>
        <w:rPr>
          <w:rFonts w:ascii="Calibri" w:hAnsi="Calibri" w:cs="Calibri"/>
          <w:sz w:val="22"/>
          <w:szCs w:val="22"/>
        </w:rPr>
      </w:pPr>
      <w:r w:rsidRPr="00B17291">
        <w:rPr>
          <w:rFonts w:ascii="Calibri" w:hAnsi="Calibri" w:cs="Calibri"/>
          <w:sz w:val="22"/>
          <w:szCs w:val="22"/>
        </w:rPr>
        <w:t xml:space="preserve">Bis zur Geburt der Kinder war sie auch Vegetarierin, anschließend gab sie das aber auf, weil ihre Eltern stark auf sie einredeten: Sie meinten, dass Fleischessen wichtig für die körperliche Entwicklung der Kinder sei. Entsprechend essen die Kinder auch gerne Fleisch, wobei Anne Wert darauf legt, dass es aus artgerechter Tierhaltung stammt. </w:t>
      </w:r>
    </w:p>
    <w:p w14:paraId="0063E92B" w14:textId="77777777" w:rsidR="00CD7D24" w:rsidRPr="00B17291" w:rsidRDefault="00CD7D24" w:rsidP="00CD7D24">
      <w:pPr>
        <w:rPr>
          <w:rFonts w:ascii="Calibri" w:hAnsi="Calibri" w:cs="Calibri"/>
          <w:sz w:val="22"/>
          <w:szCs w:val="22"/>
        </w:rPr>
      </w:pPr>
      <w:r w:rsidRPr="00B17291">
        <w:rPr>
          <w:rFonts w:ascii="Calibri" w:hAnsi="Calibri" w:cs="Calibri"/>
          <w:sz w:val="22"/>
          <w:szCs w:val="22"/>
        </w:rPr>
        <w:t xml:space="preserve">In letzter Zeit hat sie sich wieder, wie früher, verstärkt mit der Frage beschäftigt, wie andere Säugetiere denken und fühlen und kam für sich zu dem Schluss, dass sie keinesfalls weiterhin Tiere essen möchte und eigentlich auch keine Milchprodukte mehr zu sich nehmen will. Die Kinder verstehen das Anliegen ihrer Mutter, weil sie im Schulunterricht bereits viel von ökologischer Landwirtschaft, artgerechter Tierhaltung und Naturschutzanliegen gehört haben. Als ihre Mutter ihnen aber erklärt, dass sie auch kein Fleisch mehr im Haus haben möchte, also auch keine Wurst mehr im Kühlschrank, die die Kinder sich selbst kaufen, sind sie dann doch irritiert, denn sie selbst essen ja gerne Fleisch. </w:t>
      </w:r>
    </w:p>
    <w:p w14:paraId="13F4CBD3" w14:textId="430DBD71" w:rsidR="00CD7D24" w:rsidRPr="00B17291" w:rsidRDefault="00CD7D24" w:rsidP="00CD7D24">
      <w:pPr>
        <w:rPr>
          <w:rFonts w:ascii="Calibri" w:hAnsi="Calibri" w:cs="Calibri"/>
          <w:sz w:val="22"/>
          <w:szCs w:val="22"/>
        </w:rPr>
      </w:pPr>
      <w:r w:rsidRPr="00B17291">
        <w:rPr>
          <w:rFonts w:ascii="Calibri" w:hAnsi="Calibri" w:cs="Calibri"/>
          <w:sz w:val="22"/>
          <w:szCs w:val="22"/>
        </w:rPr>
        <w:t xml:space="preserve">Bei Milchprodukten meint Anne, sei sie für eine Übergangszeit noch kompromissbereit, sofern sich die Kinder am Einkauf von Milch, Eiern und Käse von einem naheliegenden Biohof beteiligen. Aber auch hiervon solle die Familie auf Dauer ganz abkommen. Die Kinder versuchen ihre Mutter umzustimmen, aber diese bleibt fest in ihrem Entschluss: Sie meint, sie könne die, wie sie es nennt, Ausbeutung von Tieren einfach nicht mehr mit ihrem Gewissen vereinbaren. </w:t>
      </w:r>
    </w:p>
    <w:p w14:paraId="313C0FC8" w14:textId="77777777" w:rsidR="00CD7D24" w:rsidRPr="00B17291" w:rsidRDefault="00CD7D24" w:rsidP="00CD7D24">
      <w:pPr>
        <w:spacing w:line="276" w:lineRule="auto"/>
        <w:rPr>
          <w:rFonts w:ascii="Calibri" w:hAnsi="Calibri" w:cs="Calibri"/>
          <w:sz w:val="22"/>
          <w:szCs w:val="22"/>
        </w:rPr>
      </w:pPr>
      <w:r w:rsidRPr="00B17291">
        <w:rPr>
          <w:rFonts w:ascii="Calibri" w:hAnsi="Calibri" w:cs="Calibri"/>
          <w:sz w:val="22"/>
          <w:szCs w:val="22"/>
        </w:rPr>
        <w:t xml:space="preserve">    </w:t>
      </w:r>
    </w:p>
    <w:p w14:paraId="6836415A" w14:textId="77777777" w:rsidR="00CD7D24" w:rsidRPr="00B17291" w:rsidRDefault="00CD7D24" w:rsidP="00CD7D24">
      <w:pPr>
        <w:jc w:val="both"/>
        <w:rPr>
          <w:rFonts w:ascii="Calibri" w:hAnsi="Calibri" w:cs="Calibri"/>
          <w:i/>
          <w:sz w:val="22"/>
          <w:szCs w:val="22"/>
        </w:rPr>
      </w:pPr>
      <w:r w:rsidRPr="00B17291">
        <w:rPr>
          <w:rFonts w:ascii="Calibri" w:hAnsi="Calibri" w:cs="Calibri"/>
          <w:i/>
          <w:sz w:val="22"/>
          <w:szCs w:val="22"/>
        </w:rPr>
        <w:t>Was meinst du zu Annes Entscheidung? Ist sie eher richtig oder eher falsch? Verfasse eine schriftliche Argumentation, in der du am Ende zu einer eigenen Einschätzung gelangst.</w:t>
      </w:r>
    </w:p>
    <w:p w14:paraId="77629A7D" w14:textId="77777777" w:rsidR="00B17291" w:rsidRPr="00B17291" w:rsidRDefault="00B17291" w:rsidP="00CD7D24">
      <w:pPr>
        <w:jc w:val="both"/>
        <w:rPr>
          <w:rFonts w:ascii="Calibri" w:hAnsi="Calibri" w:cs="Calibri"/>
          <w:i/>
          <w:sz w:val="22"/>
          <w:szCs w:val="22"/>
        </w:rPr>
      </w:pPr>
    </w:p>
    <w:p w14:paraId="7DECB40F" w14:textId="77777777" w:rsidR="00B17291" w:rsidRPr="00B17291" w:rsidRDefault="00B17291" w:rsidP="00B17291">
      <w:pPr>
        <w:spacing w:line="259" w:lineRule="exact"/>
        <w:rPr>
          <w:rFonts w:ascii="Calibri" w:hAnsi="Calibri" w:cs="Calibri"/>
          <w:b/>
          <w:sz w:val="22"/>
          <w:szCs w:val="22"/>
        </w:rPr>
      </w:pPr>
      <w:r w:rsidRPr="00B17291">
        <w:rPr>
          <w:rFonts w:ascii="Calibri" w:hAnsi="Calibri" w:cs="Calibri"/>
          <w:b/>
          <w:sz w:val="22"/>
          <w:szCs w:val="22"/>
        </w:rPr>
        <w:t>Aufgaben</w:t>
      </w:r>
    </w:p>
    <w:p w14:paraId="7CC4AAFE" w14:textId="5B616933" w:rsidR="00B17291" w:rsidRPr="00B17291" w:rsidRDefault="00B17291" w:rsidP="00B17291">
      <w:pPr>
        <w:spacing w:before="120" w:after="120" w:line="259" w:lineRule="exact"/>
        <w:rPr>
          <w:rFonts w:ascii="Calibri" w:hAnsi="Calibri" w:cs="Calibri"/>
          <w:sz w:val="22"/>
          <w:szCs w:val="22"/>
        </w:rPr>
      </w:pPr>
      <w:r w:rsidRPr="00B17291">
        <w:rPr>
          <w:rFonts w:ascii="Calibri" w:hAnsi="Calibri" w:cs="Calibri"/>
          <w:sz w:val="22"/>
          <w:szCs w:val="22"/>
        </w:rPr>
        <w:t xml:space="preserve">1. Was meinst du </w:t>
      </w:r>
      <w:r>
        <w:rPr>
          <w:rFonts w:ascii="Calibri" w:hAnsi="Calibri" w:cs="Calibri"/>
          <w:sz w:val="22"/>
          <w:szCs w:val="22"/>
        </w:rPr>
        <w:t>Annes</w:t>
      </w:r>
      <w:r w:rsidRPr="00B17291">
        <w:rPr>
          <w:rFonts w:ascii="Calibri" w:hAnsi="Calibri" w:cs="Calibri"/>
          <w:sz w:val="22"/>
          <w:szCs w:val="22"/>
        </w:rPr>
        <w:t xml:space="preserve"> Entscheidung? Ist sie eher richtig oder eher falsch? </w:t>
      </w:r>
    </w:p>
    <w:tbl>
      <w:tblPr>
        <w:tblW w:w="0" w:type="auto"/>
        <w:tblLook w:val="01E0" w:firstRow="1" w:lastRow="1" w:firstColumn="1" w:lastColumn="1" w:noHBand="0" w:noVBand="0"/>
      </w:tblPr>
      <w:tblGrid>
        <w:gridCol w:w="1044"/>
        <w:gridCol w:w="989"/>
        <w:gridCol w:w="989"/>
        <w:gridCol w:w="988"/>
        <w:gridCol w:w="1006"/>
        <w:gridCol w:w="1003"/>
        <w:gridCol w:w="1003"/>
        <w:gridCol w:w="1003"/>
        <w:gridCol w:w="1047"/>
      </w:tblGrid>
      <w:tr w:rsidR="00B17291" w:rsidRPr="00B17291" w14:paraId="7AAAB434" w14:textId="77777777" w:rsidTr="007C39C4">
        <w:tc>
          <w:tcPr>
            <w:tcW w:w="1086" w:type="dxa"/>
            <w:tcBorders>
              <w:right w:val="single" w:sz="4" w:space="0" w:color="999999"/>
            </w:tcBorders>
          </w:tcPr>
          <w:p w14:paraId="1FE0C2BE" w14:textId="77777777" w:rsidR="00B17291" w:rsidRPr="00B17291" w:rsidRDefault="00B17291" w:rsidP="007C39C4">
            <w:pPr>
              <w:spacing w:line="259" w:lineRule="exact"/>
              <w:ind w:left="20"/>
              <w:rPr>
                <w:rFonts w:ascii="Calibri" w:hAnsi="Calibri" w:cs="Calibri"/>
                <w:sz w:val="22"/>
                <w:szCs w:val="22"/>
              </w:rPr>
            </w:pPr>
            <w:r w:rsidRPr="00B17291">
              <w:rPr>
                <w:rFonts w:ascii="Calibri" w:hAnsi="Calibri" w:cs="Calibri"/>
                <w:sz w:val="22"/>
                <w:szCs w:val="22"/>
              </w:rPr>
              <w:t>eher falsch</w:t>
            </w:r>
          </w:p>
        </w:tc>
        <w:tc>
          <w:tcPr>
            <w:tcW w:w="1086" w:type="dxa"/>
            <w:tcBorders>
              <w:top w:val="single" w:sz="4" w:space="0" w:color="999999"/>
              <w:left w:val="single" w:sz="4" w:space="0" w:color="999999"/>
              <w:bottom w:val="single" w:sz="4" w:space="0" w:color="999999"/>
              <w:right w:val="single" w:sz="4" w:space="0" w:color="999999"/>
            </w:tcBorders>
          </w:tcPr>
          <w:p w14:paraId="0C9BBF3B"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-3</w:t>
            </w:r>
          </w:p>
        </w:tc>
        <w:tc>
          <w:tcPr>
            <w:tcW w:w="1086" w:type="dxa"/>
            <w:tcBorders>
              <w:top w:val="single" w:sz="4" w:space="0" w:color="999999"/>
              <w:left w:val="single" w:sz="4" w:space="0" w:color="999999"/>
              <w:bottom w:val="single" w:sz="4" w:space="0" w:color="999999"/>
              <w:right w:val="single" w:sz="4" w:space="0" w:color="999999"/>
            </w:tcBorders>
          </w:tcPr>
          <w:p w14:paraId="4E03E37E"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-2</w:t>
            </w:r>
          </w:p>
        </w:tc>
        <w:tc>
          <w:tcPr>
            <w:tcW w:w="1086" w:type="dxa"/>
            <w:tcBorders>
              <w:top w:val="single" w:sz="4" w:space="0" w:color="999999"/>
              <w:left w:val="single" w:sz="4" w:space="0" w:color="999999"/>
              <w:bottom w:val="single" w:sz="4" w:space="0" w:color="999999"/>
              <w:right w:val="single" w:sz="4" w:space="0" w:color="999999"/>
            </w:tcBorders>
          </w:tcPr>
          <w:p w14:paraId="063B474C"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-1</w:t>
            </w:r>
          </w:p>
        </w:tc>
        <w:tc>
          <w:tcPr>
            <w:tcW w:w="1086" w:type="dxa"/>
            <w:tcBorders>
              <w:top w:val="single" w:sz="4" w:space="0" w:color="999999"/>
              <w:left w:val="single" w:sz="4" w:space="0" w:color="999999"/>
              <w:bottom w:val="single" w:sz="4" w:space="0" w:color="999999"/>
              <w:right w:val="single" w:sz="4" w:space="0" w:color="999999"/>
            </w:tcBorders>
          </w:tcPr>
          <w:p w14:paraId="2B2ADF04"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(0)</w:t>
            </w:r>
          </w:p>
        </w:tc>
        <w:tc>
          <w:tcPr>
            <w:tcW w:w="1087" w:type="dxa"/>
            <w:tcBorders>
              <w:top w:val="single" w:sz="4" w:space="0" w:color="999999"/>
              <w:left w:val="single" w:sz="4" w:space="0" w:color="999999"/>
              <w:bottom w:val="single" w:sz="4" w:space="0" w:color="999999"/>
              <w:right w:val="single" w:sz="4" w:space="0" w:color="999999"/>
            </w:tcBorders>
          </w:tcPr>
          <w:p w14:paraId="26BA5CF8"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+1</w:t>
            </w:r>
          </w:p>
        </w:tc>
        <w:tc>
          <w:tcPr>
            <w:tcW w:w="1087" w:type="dxa"/>
            <w:tcBorders>
              <w:top w:val="single" w:sz="4" w:space="0" w:color="999999"/>
              <w:left w:val="single" w:sz="4" w:space="0" w:color="999999"/>
              <w:bottom w:val="single" w:sz="4" w:space="0" w:color="999999"/>
              <w:right w:val="single" w:sz="4" w:space="0" w:color="999999"/>
            </w:tcBorders>
          </w:tcPr>
          <w:p w14:paraId="568D58A1"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+2</w:t>
            </w:r>
          </w:p>
        </w:tc>
        <w:tc>
          <w:tcPr>
            <w:tcW w:w="1087" w:type="dxa"/>
            <w:tcBorders>
              <w:top w:val="single" w:sz="4" w:space="0" w:color="999999"/>
              <w:left w:val="single" w:sz="4" w:space="0" w:color="999999"/>
              <w:bottom w:val="single" w:sz="4" w:space="0" w:color="999999"/>
              <w:right w:val="single" w:sz="4" w:space="0" w:color="999999"/>
            </w:tcBorders>
          </w:tcPr>
          <w:p w14:paraId="078DFDB8"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+3</w:t>
            </w:r>
          </w:p>
        </w:tc>
        <w:tc>
          <w:tcPr>
            <w:tcW w:w="1087" w:type="dxa"/>
            <w:tcBorders>
              <w:left w:val="single" w:sz="4" w:space="0" w:color="999999"/>
            </w:tcBorders>
          </w:tcPr>
          <w:p w14:paraId="6D4B3E87"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eher richtig</w:t>
            </w:r>
          </w:p>
        </w:tc>
      </w:tr>
    </w:tbl>
    <w:p w14:paraId="01D03624" w14:textId="77777777" w:rsidR="00B17291" w:rsidRPr="00B17291" w:rsidRDefault="00B17291" w:rsidP="00B17291">
      <w:pPr>
        <w:spacing w:before="120" w:line="259" w:lineRule="exact"/>
        <w:rPr>
          <w:rFonts w:ascii="Calibri" w:hAnsi="Calibri" w:cs="Calibri"/>
          <w:sz w:val="22"/>
          <w:szCs w:val="22"/>
        </w:rPr>
      </w:pPr>
      <w:r w:rsidRPr="00B17291">
        <w:rPr>
          <w:rFonts w:ascii="Calibri" w:hAnsi="Calibri" w:cs="Calibri"/>
          <w:sz w:val="22"/>
          <w:szCs w:val="22"/>
        </w:rPr>
        <w:t>2. Wie schwer mag Anne diese Entscheidung gefallen sein?</w:t>
      </w:r>
    </w:p>
    <w:tbl>
      <w:tblPr>
        <w:tblW w:w="0" w:type="auto"/>
        <w:tblLook w:val="01E0" w:firstRow="1" w:lastRow="1" w:firstColumn="1" w:lastColumn="1" w:noHBand="0" w:noVBand="0"/>
      </w:tblPr>
      <w:tblGrid>
        <w:gridCol w:w="1035"/>
        <w:gridCol w:w="984"/>
        <w:gridCol w:w="999"/>
        <w:gridCol w:w="999"/>
        <w:gridCol w:w="999"/>
        <w:gridCol w:w="1000"/>
        <w:gridCol w:w="1000"/>
        <w:gridCol w:w="1000"/>
        <w:gridCol w:w="1056"/>
      </w:tblGrid>
      <w:tr w:rsidR="00B17291" w:rsidRPr="00B17291" w14:paraId="57016C60" w14:textId="77777777" w:rsidTr="007C39C4">
        <w:tc>
          <w:tcPr>
            <w:tcW w:w="1086" w:type="dxa"/>
            <w:tcBorders>
              <w:right w:val="single" w:sz="4" w:space="0" w:color="808080"/>
            </w:tcBorders>
          </w:tcPr>
          <w:p w14:paraId="2BB9B14F"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eher leicht</w:t>
            </w:r>
          </w:p>
        </w:tc>
        <w:tc>
          <w:tcPr>
            <w:tcW w:w="1086" w:type="dxa"/>
            <w:tcBorders>
              <w:top w:val="single" w:sz="4" w:space="0" w:color="808080"/>
              <w:left w:val="single" w:sz="4" w:space="0" w:color="808080"/>
              <w:bottom w:val="single" w:sz="4" w:space="0" w:color="808080"/>
              <w:right w:val="single" w:sz="4" w:space="0" w:color="808080"/>
            </w:tcBorders>
          </w:tcPr>
          <w:p w14:paraId="0DD40051"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0</w:t>
            </w:r>
          </w:p>
        </w:tc>
        <w:tc>
          <w:tcPr>
            <w:tcW w:w="1086" w:type="dxa"/>
            <w:tcBorders>
              <w:top w:val="single" w:sz="4" w:space="0" w:color="808080"/>
              <w:left w:val="single" w:sz="4" w:space="0" w:color="808080"/>
              <w:bottom w:val="single" w:sz="4" w:space="0" w:color="808080"/>
              <w:right w:val="single" w:sz="4" w:space="0" w:color="808080"/>
            </w:tcBorders>
          </w:tcPr>
          <w:p w14:paraId="191CDB06"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+1</w:t>
            </w:r>
          </w:p>
        </w:tc>
        <w:tc>
          <w:tcPr>
            <w:tcW w:w="1086" w:type="dxa"/>
            <w:tcBorders>
              <w:top w:val="single" w:sz="4" w:space="0" w:color="808080"/>
              <w:left w:val="single" w:sz="4" w:space="0" w:color="808080"/>
              <w:bottom w:val="single" w:sz="4" w:space="0" w:color="808080"/>
              <w:right w:val="single" w:sz="4" w:space="0" w:color="808080"/>
            </w:tcBorders>
          </w:tcPr>
          <w:p w14:paraId="030B467B"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+2</w:t>
            </w:r>
          </w:p>
        </w:tc>
        <w:tc>
          <w:tcPr>
            <w:tcW w:w="1086" w:type="dxa"/>
            <w:tcBorders>
              <w:top w:val="single" w:sz="4" w:space="0" w:color="808080"/>
              <w:left w:val="single" w:sz="4" w:space="0" w:color="808080"/>
              <w:bottom w:val="single" w:sz="4" w:space="0" w:color="808080"/>
              <w:right w:val="single" w:sz="4" w:space="0" w:color="808080"/>
            </w:tcBorders>
          </w:tcPr>
          <w:p w14:paraId="629B933B"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+3</w:t>
            </w:r>
          </w:p>
        </w:tc>
        <w:tc>
          <w:tcPr>
            <w:tcW w:w="1087" w:type="dxa"/>
            <w:tcBorders>
              <w:top w:val="single" w:sz="4" w:space="0" w:color="808080"/>
              <w:left w:val="single" w:sz="4" w:space="0" w:color="808080"/>
              <w:bottom w:val="single" w:sz="4" w:space="0" w:color="808080"/>
              <w:right w:val="single" w:sz="4" w:space="0" w:color="808080"/>
            </w:tcBorders>
          </w:tcPr>
          <w:p w14:paraId="056C2145"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+4</w:t>
            </w:r>
          </w:p>
        </w:tc>
        <w:tc>
          <w:tcPr>
            <w:tcW w:w="1087" w:type="dxa"/>
            <w:tcBorders>
              <w:top w:val="single" w:sz="4" w:space="0" w:color="808080"/>
              <w:left w:val="single" w:sz="4" w:space="0" w:color="808080"/>
              <w:bottom w:val="single" w:sz="4" w:space="0" w:color="808080"/>
              <w:right w:val="single" w:sz="4" w:space="0" w:color="808080"/>
            </w:tcBorders>
          </w:tcPr>
          <w:p w14:paraId="20450E96"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+5</w:t>
            </w:r>
          </w:p>
        </w:tc>
        <w:tc>
          <w:tcPr>
            <w:tcW w:w="1087" w:type="dxa"/>
            <w:tcBorders>
              <w:top w:val="single" w:sz="4" w:space="0" w:color="808080"/>
              <w:left w:val="single" w:sz="4" w:space="0" w:color="808080"/>
              <w:bottom w:val="single" w:sz="4" w:space="0" w:color="808080"/>
              <w:right w:val="single" w:sz="4" w:space="0" w:color="808080"/>
            </w:tcBorders>
          </w:tcPr>
          <w:p w14:paraId="144D6504"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+6</w:t>
            </w:r>
          </w:p>
        </w:tc>
        <w:tc>
          <w:tcPr>
            <w:tcW w:w="1087" w:type="dxa"/>
            <w:tcBorders>
              <w:left w:val="single" w:sz="4" w:space="0" w:color="808080"/>
            </w:tcBorders>
          </w:tcPr>
          <w:p w14:paraId="7828F9BB"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eher schwer</w:t>
            </w:r>
          </w:p>
        </w:tc>
      </w:tr>
    </w:tbl>
    <w:p w14:paraId="6CA77903" w14:textId="77777777" w:rsidR="00B17291" w:rsidRPr="00B17291" w:rsidRDefault="00B17291" w:rsidP="00B17291">
      <w:pPr>
        <w:spacing w:before="120" w:line="259" w:lineRule="exact"/>
        <w:rPr>
          <w:rFonts w:ascii="Calibri" w:hAnsi="Calibri" w:cs="Calibri"/>
          <w:sz w:val="22"/>
          <w:szCs w:val="22"/>
        </w:rPr>
      </w:pPr>
      <w:r w:rsidRPr="00B17291">
        <w:rPr>
          <w:rFonts w:ascii="Calibri" w:hAnsi="Calibri" w:cs="Calibri"/>
          <w:sz w:val="22"/>
          <w:szCs w:val="22"/>
        </w:rPr>
        <w:t>3. Wie schwer fällt es dir Annes Entscheidung nachzuvollziehen?</w:t>
      </w:r>
    </w:p>
    <w:tbl>
      <w:tblPr>
        <w:tblW w:w="0" w:type="auto"/>
        <w:tblLook w:val="01E0" w:firstRow="1" w:lastRow="1" w:firstColumn="1" w:lastColumn="1" w:noHBand="0" w:noVBand="0"/>
      </w:tblPr>
      <w:tblGrid>
        <w:gridCol w:w="1035"/>
        <w:gridCol w:w="984"/>
        <w:gridCol w:w="999"/>
        <w:gridCol w:w="999"/>
        <w:gridCol w:w="999"/>
        <w:gridCol w:w="1000"/>
        <w:gridCol w:w="1000"/>
        <w:gridCol w:w="1000"/>
        <w:gridCol w:w="1056"/>
      </w:tblGrid>
      <w:tr w:rsidR="00B17291" w:rsidRPr="00B17291" w14:paraId="0BF4E541" w14:textId="77777777" w:rsidTr="007C39C4">
        <w:tc>
          <w:tcPr>
            <w:tcW w:w="1086" w:type="dxa"/>
            <w:tcBorders>
              <w:right w:val="single" w:sz="4" w:space="0" w:color="808080"/>
            </w:tcBorders>
          </w:tcPr>
          <w:p w14:paraId="6FDA55A2"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eher leicht</w:t>
            </w:r>
          </w:p>
        </w:tc>
        <w:tc>
          <w:tcPr>
            <w:tcW w:w="1086" w:type="dxa"/>
            <w:tcBorders>
              <w:top w:val="single" w:sz="4" w:space="0" w:color="808080"/>
              <w:left w:val="single" w:sz="4" w:space="0" w:color="808080"/>
              <w:bottom w:val="single" w:sz="4" w:space="0" w:color="808080"/>
              <w:right w:val="single" w:sz="4" w:space="0" w:color="808080"/>
            </w:tcBorders>
          </w:tcPr>
          <w:p w14:paraId="26141746"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0</w:t>
            </w:r>
          </w:p>
        </w:tc>
        <w:tc>
          <w:tcPr>
            <w:tcW w:w="1086" w:type="dxa"/>
            <w:tcBorders>
              <w:top w:val="single" w:sz="4" w:space="0" w:color="808080"/>
              <w:left w:val="single" w:sz="4" w:space="0" w:color="808080"/>
              <w:bottom w:val="single" w:sz="4" w:space="0" w:color="808080"/>
              <w:right w:val="single" w:sz="4" w:space="0" w:color="808080"/>
            </w:tcBorders>
          </w:tcPr>
          <w:p w14:paraId="6BCD8FCD"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+1</w:t>
            </w:r>
          </w:p>
        </w:tc>
        <w:tc>
          <w:tcPr>
            <w:tcW w:w="1086" w:type="dxa"/>
            <w:tcBorders>
              <w:top w:val="single" w:sz="4" w:space="0" w:color="808080"/>
              <w:left w:val="single" w:sz="4" w:space="0" w:color="808080"/>
              <w:bottom w:val="single" w:sz="4" w:space="0" w:color="808080"/>
              <w:right w:val="single" w:sz="4" w:space="0" w:color="808080"/>
            </w:tcBorders>
          </w:tcPr>
          <w:p w14:paraId="48128E3A"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+2</w:t>
            </w:r>
          </w:p>
        </w:tc>
        <w:tc>
          <w:tcPr>
            <w:tcW w:w="1086" w:type="dxa"/>
            <w:tcBorders>
              <w:top w:val="single" w:sz="4" w:space="0" w:color="808080"/>
              <w:left w:val="single" w:sz="4" w:space="0" w:color="808080"/>
              <w:bottom w:val="single" w:sz="4" w:space="0" w:color="808080"/>
              <w:right w:val="single" w:sz="4" w:space="0" w:color="808080"/>
            </w:tcBorders>
          </w:tcPr>
          <w:p w14:paraId="0AE7307F"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+3</w:t>
            </w:r>
          </w:p>
        </w:tc>
        <w:tc>
          <w:tcPr>
            <w:tcW w:w="1087" w:type="dxa"/>
            <w:tcBorders>
              <w:top w:val="single" w:sz="4" w:space="0" w:color="808080"/>
              <w:left w:val="single" w:sz="4" w:space="0" w:color="808080"/>
              <w:bottom w:val="single" w:sz="4" w:space="0" w:color="808080"/>
              <w:right w:val="single" w:sz="4" w:space="0" w:color="808080"/>
            </w:tcBorders>
          </w:tcPr>
          <w:p w14:paraId="623C416A"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+4</w:t>
            </w:r>
          </w:p>
        </w:tc>
        <w:tc>
          <w:tcPr>
            <w:tcW w:w="1087" w:type="dxa"/>
            <w:tcBorders>
              <w:top w:val="single" w:sz="4" w:space="0" w:color="808080"/>
              <w:left w:val="single" w:sz="4" w:space="0" w:color="808080"/>
              <w:bottom w:val="single" w:sz="4" w:space="0" w:color="808080"/>
              <w:right w:val="single" w:sz="4" w:space="0" w:color="808080"/>
            </w:tcBorders>
          </w:tcPr>
          <w:p w14:paraId="3CA67213"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+5</w:t>
            </w:r>
          </w:p>
        </w:tc>
        <w:tc>
          <w:tcPr>
            <w:tcW w:w="1087" w:type="dxa"/>
            <w:tcBorders>
              <w:top w:val="single" w:sz="4" w:space="0" w:color="808080"/>
              <w:left w:val="single" w:sz="4" w:space="0" w:color="808080"/>
              <w:bottom w:val="single" w:sz="4" w:space="0" w:color="808080"/>
              <w:right w:val="single" w:sz="4" w:space="0" w:color="808080"/>
            </w:tcBorders>
          </w:tcPr>
          <w:p w14:paraId="58731253"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+6</w:t>
            </w:r>
          </w:p>
        </w:tc>
        <w:tc>
          <w:tcPr>
            <w:tcW w:w="1087" w:type="dxa"/>
            <w:tcBorders>
              <w:left w:val="single" w:sz="4" w:space="0" w:color="808080"/>
            </w:tcBorders>
          </w:tcPr>
          <w:p w14:paraId="5192E8AC" w14:textId="77777777" w:rsidR="00B17291" w:rsidRPr="00B17291" w:rsidRDefault="00B17291" w:rsidP="007C39C4">
            <w:pPr>
              <w:spacing w:line="259" w:lineRule="exact"/>
              <w:rPr>
                <w:rFonts w:ascii="Calibri" w:hAnsi="Calibri" w:cs="Calibri"/>
                <w:sz w:val="22"/>
                <w:szCs w:val="22"/>
              </w:rPr>
            </w:pPr>
            <w:r w:rsidRPr="00B17291">
              <w:rPr>
                <w:rFonts w:ascii="Calibri" w:hAnsi="Calibri" w:cs="Calibri"/>
                <w:sz w:val="22"/>
                <w:szCs w:val="22"/>
              </w:rPr>
              <w:t>eher schwer</w:t>
            </w:r>
          </w:p>
        </w:tc>
      </w:tr>
    </w:tbl>
    <w:p w14:paraId="4D0BAF20" w14:textId="77777777" w:rsidR="00B17291" w:rsidRDefault="00B17291" w:rsidP="002C2283">
      <w:pPr>
        <w:spacing w:before="120" w:after="120"/>
        <w:rPr>
          <w:rFonts w:ascii="Calibri" w:hAnsi="Calibri" w:cs="Calibri"/>
          <w:sz w:val="22"/>
          <w:szCs w:val="22"/>
        </w:rPr>
      </w:pPr>
      <w:r w:rsidRPr="00B17291">
        <w:rPr>
          <w:rFonts w:ascii="Calibri" w:hAnsi="Calibri" w:cs="Calibri"/>
          <w:sz w:val="22"/>
          <w:szCs w:val="22"/>
        </w:rPr>
        <w:t>4. Gib bitte in kurzen Sätzen oder Stichworten die Gründe für deine Meinung zu Annes Entscheidung wieder!</w:t>
      </w:r>
    </w:p>
    <w:p w14:paraId="3C0EDDB1" w14:textId="3C1A3777"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179E835E" w14:textId="3722789A"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108CE784" w14:textId="089A5F9D"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73B88B30" w14:textId="09C0A94D"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07F2A83B" w14:textId="032C84D4"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696B275F" w14:textId="4ED25309"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2038ECBD" w14:textId="42DEC249"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0DCCED05" w14:textId="09ADA40C"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3FD1321A" w14:textId="577BE157" w:rsid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52A8C3C7" w14:textId="2F6B9C89" w:rsidR="002C2283" w:rsidRPr="002C2283" w:rsidRDefault="002C2283" w:rsidP="002C2283">
      <w:pPr>
        <w:tabs>
          <w:tab w:val="left" w:pos="9072"/>
        </w:tabs>
        <w:spacing w:before="120" w:after="120"/>
        <w:rPr>
          <w:rFonts w:ascii="Calibri" w:hAnsi="Calibri" w:cs="Calibri"/>
          <w:sz w:val="22"/>
          <w:szCs w:val="22"/>
          <w:u w:val="single"/>
        </w:rPr>
      </w:pPr>
      <w:r>
        <w:rPr>
          <w:rFonts w:ascii="Calibri" w:hAnsi="Calibri" w:cs="Calibri"/>
          <w:sz w:val="22"/>
          <w:szCs w:val="22"/>
          <w:u w:val="single"/>
        </w:rPr>
        <w:tab/>
      </w:r>
    </w:p>
    <w:p w14:paraId="15A1DECA" w14:textId="243B7304" w:rsidR="00B17291" w:rsidRPr="000921C3" w:rsidRDefault="00B17291" w:rsidP="002C2283">
      <w:pPr>
        <w:spacing w:after="120"/>
        <w:jc w:val="both"/>
        <w:rPr>
          <w:rFonts w:ascii="Calibri" w:hAnsi="Calibri"/>
          <w:i/>
          <w:sz w:val="21"/>
          <w:szCs w:val="21"/>
        </w:rPr>
      </w:pPr>
    </w:p>
    <w:p w14:paraId="2A923594" w14:textId="77777777" w:rsidR="00CD7D24" w:rsidRDefault="00CD7D24"/>
    <w:sectPr w:rsidR="00CD7D24" w:rsidSect="002C2283">
      <w:pgSz w:w="11906" w:h="16838"/>
      <w:pgMar w:top="1011" w:right="1417" w:bottom="84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D24"/>
    <w:rsid w:val="002C2283"/>
    <w:rsid w:val="00B17291"/>
    <w:rsid w:val="00CD7D24"/>
    <w:rsid w:val="00F005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9D4DE"/>
  <w15:chartTrackingRefBased/>
  <w15:docId w15:val="{5CE52ABE-858C-FB44-9849-FEE00989E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D7D24"/>
    <w:pPr>
      <w:spacing w:after="0" w:line="240" w:lineRule="auto"/>
    </w:pPr>
    <w:rPr>
      <w:rFonts w:ascii="Times New Roman" w:eastAsia="Times New Roman" w:hAnsi="Times New Roman" w:cs="Times New Roman"/>
      <w:kern w:val="0"/>
      <w14:ligatures w14:val="none"/>
    </w:rPr>
  </w:style>
  <w:style w:type="paragraph" w:styleId="berschrift1">
    <w:name w:val="heading 1"/>
    <w:basedOn w:val="Standard"/>
    <w:next w:val="Standard"/>
    <w:link w:val="berschrift1Zchn"/>
    <w:uiPriority w:val="9"/>
    <w:qFormat/>
    <w:rsid w:val="00CD7D2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berschrift2">
    <w:name w:val="heading 2"/>
    <w:basedOn w:val="Standard"/>
    <w:next w:val="Standard"/>
    <w:link w:val="berschrift2Zchn"/>
    <w:uiPriority w:val="9"/>
    <w:semiHidden/>
    <w:unhideWhenUsed/>
    <w:qFormat/>
    <w:rsid w:val="00CD7D2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berschrift3">
    <w:name w:val="heading 3"/>
    <w:basedOn w:val="Standard"/>
    <w:next w:val="Standard"/>
    <w:link w:val="berschrift3Zchn"/>
    <w:uiPriority w:val="9"/>
    <w:semiHidden/>
    <w:unhideWhenUsed/>
    <w:qFormat/>
    <w:rsid w:val="00CD7D2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berschrift4">
    <w:name w:val="heading 4"/>
    <w:basedOn w:val="Standard"/>
    <w:next w:val="Standard"/>
    <w:link w:val="berschrift4Zchn"/>
    <w:uiPriority w:val="9"/>
    <w:semiHidden/>
    <w:unhideWhenUsed/>
    <w:qFormat/>
    <w:rsid w:val="00CD7D24"/>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berschrift5">
    <w:name w:val="heading 5"/>
    <w:basedOn w:val="Standard"/>
    <w:next w:val="Standard"/>
    <w:link w:val="berschrift5Zchn"/>
    <w:uiPriority w:val="9"/>
    <w:semiHidden/>
    <w:unhideWhenUsed/>
    <w:qFormat/>
    <w:rsid w:val="00CD7D24"/>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berschrift6">
    <w:name w:val="heading 6"/>
    <w:basedOn w:val="Standard"/>
    <w:next w:val="Standard"/>
    <w:link w:val="berschrift6Zchn"/>
    <w:uiPriority w:val="9"/>
    <w:semiHidden/>
    <w:unhideWhenUsed/>
    <w:qFormat/>
    <w:rsid w:val="00CD7D24"/>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berschrift7">
    <w:name w:val="heading 7"/>
    <w:basedOn w:val="Standard"/>
    <w:next w:val="Standard"/>
    <w:link w:val="berschrift7Zchn"/>
    <w:uiPriority w:val="9"/>
    <w:semiHidden/>
    <w:unhideWhenUsed/>
    <w:qFormat/>
    <w:rsid w:val="00CD7D24"/>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berschrift8">
    <w:name w:val="heading 8"/>
    <w:basedOn w:val="Standard"/>
    <w:next w:val="Standard"/>
    <w:link w:val="berschrift8Zchn"/>
    <w:uiPriority w:val="9"/>
    <w:semiHidden/>
    <w:unhideWhenUsed/>
    <w:qFormat/>
    <w:rsid w:val="00CD7D24"/>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berschrift9">
    <w:name w:val="heading 9"/>
    <w:basedOn w:val="Standard"/>
    <w:next w:val="Standard"/>
    <w:link w:val="berschrift9Zchn"/>
    <w:uiPriority w:val="9"/>
    <w:semiHidden/>
    <w:unhideWhenUsed/>
    <w:qFormat/>
    <w:rsid w:val="00CD7D24"/>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D7D2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D7D2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D7D2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D7D2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D7D2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D7D2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D7D2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D7D2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D7D24"/>
    <w:rPr>
      <w:rFonts w:eastAsiaTheme="majorEastAsia" w:cstheme="majorBidi"/>
      <w:color w:val="272727" w:themeColor="text1" w:themeTint="D8"/>
    </w:rPr>
  </w:style>
  <w:style w:type="paragraph" w:styleId="Titel">
    <w:name w:val="Title"/>
    <w:basedOn w:val="Standard"/>
    <w:next w:val="Standard"/>
    <w:link w:val="TitelZchn"/>
    <w:uiPriority w:val="10"/>
    <w:qFormat/>
    <w:rsid w:val="00CD7D2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Zchn">
    <w:name w:val="Titel Zchn"/>
    <w:basedOn w:val="Absatz-Standardschriftart"/>
    <w:link w:val="Titel"/>
    <w:uiPriority w:val="10"/>
    <w:rsid w:val="00CD7D2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D7D2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UntertitelZchn">
    <w:name w:val="Untertitel Zchn"/>
    <w:basedOn w:val="Absatz-Standardschriftart"/>
    <w:link w:val="Untertitel"/>
    <w:uiPriority w:val="11"/>
    <w:rsid w:val="00CD7D2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D7D24"/>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ZitatZchn">
    <w:name w:val="Zitat Zchn"/>
    <w:basedOn w:val="Absatz-Standardschriftart"/>
    <w:link w:val="Zitat"/>
    <w:uiPriority w:val="29"/>
    <w:rsid w:val="00CD7D24"/>
    <w:rPr>
      <w:i/>
      <w:iCs/>
      <w:color w:val="404040" w:themeColor="text1" w:themeTint="BF"/>
    </w:rPr>
  </w:style>
  <w:style w:type="paragraph" w:styleId="Listenabsatz">
    <w:name w:val="List Paragraph"/>
    <w:basedOn w:val="Standard"/>
    <w:uiPriority w:val="34"/>
    <w:qFormat/>
    <w:rsid w:val="00CD7D24"/>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iveHervorhebung">
    <w:name w:val="Intense Emphasis"/>
    <w:basedOn w:val="Absatz-Standardschriftart"/>
    <w:uiPriority w:val="21"/>
    <w:qFormat/>
    <w:rsid w:val="00CD7D24"/>
    <w:rPr>
      <w:i/>
      <w:iCs/>
      <w:color w:val="0F4761" w:themeColor="accent1" w:themeShade="BF"/>
    </w:rPr>
  </w:style>
  <w:style w:type="paragraph" w:styleId="IntensivesZitat">
    <w:name w:val="Intense Quote"/>
    <w:basedOn w:val="Standard"/>
    <w:next w:val="Standard"/>
    <w:link w:val="IntensivesZitatZchn"/>
    <w:uiPriority w:val="30"/>
    <w:qFormat/>
    <w:rsid w:val="00CD7D2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ivesZitatZchn">
    <w:name w:val="Intensives Zitat Zchn"/>
    <w:basedOn w:val="Absatz-Standardschriftart"/>
    <w:link w:val="IntensivesZitat"/>
    <w:uiPriority w:val="30"/>
    <w:rsid w:val="00CD7D24"/>
    <w:rPr>
      <w:i/>
      <w:iCs/>
      <w:color w:val="0F4761" w:themeColor="accent1" w:themeShade="BF"/>
    </w:rPr>
  </w:style>
  <w:style w:type="character" w:styleId="IntensiverVerweis">
    <w:name w:val="Intense Reference"/>
    <w:basedOn w:val="Absatz-Standardschriftart"/>
    <w:uiPriority w:val="32"/>
    <w:qFormat/>
    <w:rsid w:val="00CD7D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345</Words>
  <Characters>2174</Characters>
  <Application>Microsoft Office Word</Application>
  <DocSecurity>0</DocSecurity>
  <Lines>18</Lines>
  <Paragraphs>5</Paragraphs>
  <ScaleCrop>false</ScaleCrop>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3</cp:revision>
  <dcterms:created xsi:type="dcterms:W3CDTF">2025-01-06T12:22:00Z</dcterms:created>
  <dcterms:modified xsi:type="dcterms:W3CDTF">2025-01-06T12:25:00Z</dcterms:modified>
</cp:coreProperties>
</file>